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21E661" w14:textId="40BD147E" w:rsidR="005A6479" w:rsidRPr="00BD4AEF" w:rsidRDefault="004026DE" w:rsidP="00154ACF">
      <w:pPr>
        <w:pStyle w:val="Title"/>
        <w:rPr>
          <w:lang w:val="es-ES"/>
        </w:rPr>
      </w:pPr>
      <w:r w:rsidRPr="00BD4AEF">
        <w:rPr>
          <w:lang w:val="es-ES"/>
        </w:rPr>
        <w:t xml:space="preserve">CI-0117: </w:t>
      </w:r>
      <w:r w:rsidR="0067256A" w:rsidRPr="00BD4AEF">
        <w:rPr>
          <w:lang w:val="es-ES"/>
        </w:rPr>
        <w:t>Programación Paralela y Concurrente</w:t>
      </w:r>
    </w:p>
    <w:p w14:paraId="097B56F5" w14:textId="04CCEF76" w:rsidR="005A6479" w:rsidRPr="00BD4AEF" w:rsidRDefault="00E102DF" w:rsidP="0018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 w:right="0"/>
        <w:jc w:val="left"/>
        <w:rPr>
          <w:rFonts w:eastAsia="Verdana"/>
        </w:rPr>
      </w:pPr>
      <w:r w:rsidRPr="00BD4AEF">
        <w:rPr>
          <w:rStyle w:val="Strong"/>
          <w:rFonts w:eastAsia="Verdana"/>
        </w:rPr>
        <w:t>Créditos</w:t>
      </w:r>
      <w:r w:rsidRPr="00BD4AEF">
        <w:rPr>
          <w:rFonts w:eastAsia="Verdana"/>
        </w:rPr>
        <w:t>:</w:t>
      </w:r>
      <w:r w:rsidR="004026DE" w:rsidRPr="00BD4AEF">
        <w:rPr>
          <w:rFonts w:eastAsia="Verdana"/>
        </w:rPr>
        <w:t xml:space="preserve"> </w:t>
      </w:r>
      <w:r w:rsidRPr="00BD4AEF">
        <w:rPr>
          <w:rFonts w:eastAsia="Verdana"/>
        </w:rPr>
        <w:t>4</w:t>
      </w:r>
      <w:r w:rsidR="004026DE" w:rsidRPr="00BD4AEF">
        <w:t xml:space="preserve">. </w:t>
      </w:r>
      <w:r w:rsidRPr="00BD4AEF">
        <w:rPr>
          <w:rStyle w:val="Strong"/>
          <w:rFonts w:eastAsia="Verdana"/>
        </w:rPr>
        <w:t>Horas</w:t>
      </w:r>
      <w:r w:rsidRPr="00BD4AEF">
        <w:rPr>
          <w:rFonts w:eastAsia="Verdana"/>
        </w:rPr>
        <w:t>:</w:t>
      </w:r>
      <w:r w:rsidR="004026DE" w:rsidRPr="00BD4AEF">
        <w:rPr>
          <w:rFonts w:eastAsia="Verdana"/>
        </w:rPr>
        <w:t xml:space="preserve"> </w:t>
      </w:r>
      <w:r w:rsidRPr="00BD4AEF">
        <w:rPr>
          <w:rFonts w:eastAsia="Verdana"/>
        </w:rPr>
        <w:t>5</w:t>
      </w:r>
      <w:r w:rsidR="00154ACF" w:rsidRPr="00BD4AEF">
        <w:rPr>
          <w:rFonts w:eastAsia="Verdana"/>
        </w:rPr>
        <w:t xml:space="preserve">. </w:t>
      </w:r>
      <w:r w:rsidR="00154ACF" w:rsidRPr="00BD4AEF">
        <w:rPr>
          <w:rStyle w:val="Strong"/>
          <w:rFonts w:eastAsia="Verdana"/>
        </w:rPr>
        <w:t>Clasificación</w:t>
      </w:r>
      <w:r w:rsidR="00154ACF" w:rsidRPr="00BD4AEF">
        <w:rPr>
          <w:rFonts w:eastAsia="Verdana"/>
        </w:rPr>
        <w:t>: Curso propio, II ciclo, 2do año</w:t>
      </w:r>
    </w:p>
    <w:p w14:paraId="5BC399B8" w14:textId="2EA005EA" w:rsidR="005A6479" w:rsidRPr="00BD4AEF" w:rsidRDefault="00E102DF" w:rsidP="0018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 w:right="0"/>
        <w:jc w:val="left"/>
      </w:pPr>
      <w:r w:rsidRPr="00BD4AEF">
        <w:rPr>
          <w:rStyle w:val="Strong"/>
          <w:rFonts w:eastAsia="Verdana"/>
        </w:rPr>
        <w:t>Requisitos</w:t>
      </w:r>
      <w:r w:rsidRPr="00BD4AEF">
        <w:rPr>
          <w:rFonts w:eastAsia="Verdana"/>
        </w:rPr>
        <w:t>:</w:t>
      </w:r>
      <w:r w:rsidR="004026DE" w:rsidRPr="00BD4AEF">
        <w:rPr>
          <w:rFonts w:eastAsia="Verdana"/>
        </w:rPr>
        <w:t xml:space="preserve"> </w:t>
      </w:r>
      <w:r w:rsidRPr="00BD4AEF">
        <w:rPr>
          <w:rFonts w:eastAsia="Verdana"/>
        </w:rPr>
        <w:t xml:space="preserve">Programación </w:t>
      </w:r>
      <w:r w:rsidR="003F7A50" w:rsidRPr="00BD4AEF">
        <w:rPr>
          <w:rFonts w:eastAsia="Verdana"/>
        </w:rPr>
        <w:t>2</w:t>
      </w:r>
      <w:r w:rsidR="00331E2C" w:rsidRPr="00BD4AEF">
        <w:rPr>
          <w:rFonts w:eastAsia="Verdana"/>
        </w:rPr>
        <w:t>, Álgebra Lineal para Computación, Fundamentos de Arquitectura</w:t>
      </w:r>
    </w:p>
    <w:p w14:paraId="79ED01D4" w14:textId="40D1BAB0" w:rsidR="005A6479" w:rsidRPr="00BD4AEF" w:rsidRDefault="00E102DF" w:rsidP="0018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 w:right="0"/>
        <w:jc w:val="left"/>
        <w:rPr>
          <w:rFonts w:eastAsia="Verdana"/>
        </w:rPr>
      </w:pPr>
      <w:proofErr w:type="spellStart"/>
      <w:r w:rsidRPr="00BD4AEF">
        <w:rPr>
          <w:rStyle w:val="Strong"/>
          <w:rFonts w:eastAsia="Verdana"/>
        </w:rPr>
        <w:t>Correquisitos</w:t>
      </w:r>
      <w:proofErr w:type="spellEnd"/>
      <w:r w:rsidRPr="00BD4AEF">
        <w:rPr>
          <w:rFonts w:eastAsia="Verdana"/>
        </w:rPr>
        <w:t xml:space="preserve">: Análisis de </w:t>
      </w:r>
      <w:r w:rsidR="009C1660" w:rsidRPr="00BD4AEF">
        <w:rPr>
          <w:rFonts w:eastAsia="Verdana"/>
        </w:rPr>
        <w:t>A</w:t>
      </w:r>
      <w:r w:rsidRPr="00BD4AEF">
        <w:rPr>
          <w:rFonts w:eastAsia="Verdana"/>
        </w:rPr>
        <w:t xml:space="preserve">lgoritmos y </w:t>
      </w:r>
      <w:r w:rsidR="009C1660" w:rsidRPr="00BD4AEF">
        <w:rPr>
          <w:rFonts w:eastAsia="Verdana"/>
        </w:rPr>
        <w:t>E</w:t>
      </w:r>
      <w:r w:rsidRPr="00BD4AEF">
        <w:rPr>
          <w:rFonts w:eastAsia="Verdana"/>
        </w:rPr>
        <w:t xml:space="preserve">structuras de </w:t>
      </w:r>
      <w:r w:rsidR="009C1660" w:rsidRPr="00BD4AEF">
        <w:rPr>
          <w:rFonts w:eastAsia="Verdana"/>
        </w:rPr>
        <w:t>D</w:t>
      </w:r>
      <w:r w:rsidRPr="00BD4AEF">
        <w:rPr>
          <w:rFonts w:eastAsia="Verdana"/>
        </w:rPr>
        <w:t>atos</w:t>
      </w:r>
    </w:p>
    <w:p w14:paraId="6CBBB176" w14:textId="77777777" w:rsidR="00154ACF" w:rsidRPr="00BD4AEF" w:rsidRDefault="00154ACF" w:rsidP="0018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 w:right="0"/>
        <w:jc w:val="left"/>
        <w:rPr>
          <w:rFonts w:eastAsia="Verdana"/>
        </w:rPr>
      </w:pPr>
    </w:p>
    <w:p w14:paraId="7073F3A6" w14:textId="1C2BDCCD" w:rsidR="00BD4AEF" w:rsidRPr="00BD4AEF" w:rsidRDefault="00BD4AEF" w:rsidP="0018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 w:right="0"/>
        <w:rPr>
          <w:rFonts w:eastAsia="Verdana"/>
        </w:rPr>
      </w:pPr>
      <w:r w:rsidRPr="00BD4AEF">
        <w:rPr>
          <w:rStyle w:val="Strong"/>
          <w:rFonts w:eastAsia="Verdana"/>
        </w:rPr>
        <w:t>Grupos: Gr03</w:t>
      </w:r>
      <w:r w:rsidR="005E1149">
        <w:rPr>
          <w:rFonts w:eastAsia="Verdana"/>
        </w:rPr>
        <w:t xml:space="preserve"> K 10-12, V9-12 104-IF</w:t>
      </w:r>
      <w:r w:rsidRPr="00BD4AEF">
        <w:rPr>
          <w:rFonts w:eastAsia="Verdana"/>
        </w:rPr>
        <w:t xml:space="preserve">, </w:t>
      </w:r>
      <w:r w:rsidRPr="00BD4AEF">
        <w:rPr>
          <w:rStyle w:val="Strong"/>
          <w:rFonts w:eastAsia="Verdana"/>
        </w:rPr>
        <w:t>Gr04</w:t>
      </w:r>
      <w:r w:rsidR="005E1149">
        <w:rPr>
          <w:rFonts w:eastAsia="Verdana"/>
        </w:rPr>
        <w:t xml:space="preserve"> K 16-19, V 16-18 104-IF</w:t>
      </w:r>
    </w:p>
    <w:p w14:paraId="002393C8" w14:textId="618B2180" w:rsidR="00154ACF" w:rsidRDefault="00154ACF" w:rsidP="0018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 w:right="0"/>
        <w:jc w:val="left"/>
      </w:pPr>
      <w:r w:rsidRPr="00BD4AEF">
        <w:rPr>
          <w:rStyle w:val="Strong"/>
          <w:rFonts w:eastAsia="Verdana"/>
        </w:rPr>
        <w:t>Profesor</w:t>
      </w:r>
      <w:r w:rsidRPr="00BD4AEF">
        <w:rPr>
          <w:rFonts w:eastAsia="Verdana"/>
        </w:rPr>
        <w:t xml:space="preserve"> Jeisson Hidalgo Céspedes &lt;jeisson.hidalgo@ucr.ac.cr&gt; </w:t>
      </w:r>
      <w:r w:rsidRPr="00BD4AEF">
        <w:t>Oficina 321-IF</w:t>
      </w:r>
      <w:r w:rsidR="009D38EA">
        <w:t>2</w:t>
      </w:r>
      <w:r w:rsidRPr="00BD4AEF">
        <w:t>. Casillero 04.</w:t>
      </w:r>
    </w:p>
    <w:p w14:paraId="31910903" w14:textId="04C7843D" w:rsidR="00094F57" w:rsidRPr="00BD4AEF" w:rsidRDefault="00094F57" w:rsidP="0018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 w:right="0"/>
        <w:jc w:val="left"/>
        <w:rPr>
          <w:rFonts w:eastAsia="Verdana"/>
        </w:rPr>
      </w:pPr>
      <w:r w:rsidRPr="00094F57">
        <w:rPr>
          <w:rFonts w:eastAsia="Verdana"/>
          <w:b/>
        </w:rPr>
        <w:t>Consulta</w:t>
      </w:r>
      <w:r w:rsidRPr="00094F57">
        <w:rPr>
          <w:rFonts w:eastAsia="Verdana"/>
        </w:rPr>
        <w:t>: K9-10,12-13 V15-16,18-19 104-IF</w:t>
      </w:r>
    </w:p>
    <w:p w14:paraId="7EF49C6C" w14:textId="477CC48B" w:rsidR="005A6479" w:rsidRPr="00BD4AEF" w:rsidRDefault="00154ACF" w:rsidP="0018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 w:right="0"/>
        <w:jc w:val="left"/>
      </w:pPr>
      <w:r w:rsidRPr="00BD4AEF">
        <w:rPr>
          <w:rStyle w:val="Strong"/>
        </w:rPr>
        <w:t>Asistente</w:t>
      </w:r>
      <w:r w:rsidRPr="00BD4AEF">
        <w:t xml:space="preserve">: </w:t>
      </w:r>
      <w:r w:rsidR="00094F57">
        <w:t xml:space="preserve">José David Vargas </w:t>
      </w:r>
      <w:proofErr w:type="spellStart"/>
      <w:r w:rsidR="00094F57">
        <w:t>Artavia</w:t>
      </w:r>
      <w:proofErr w:type="spellEnd"/>
      <w:r w:rsidR="00094F57">
        <w:t xml:space="preserve"> &lt;</w:t>
      </w:r>
      <w:r w:rsidR="00094F57" w:rsidRPr="00094F57">
        <w:t>josed1608@gmail.com</w:t>
      </w:r>
      <w:r w:rsidR="00094F57">
        <w:t>&gt;</w:t>
      </w:r>
    </w:p>
    <w:p w14:paraId="0921C650" w14:textId="77777777" w:rsidR="005A6479" w:rsidRPr="00BD4AEF" w:rsidRDefault="005A6479" w:rsidP="00154ACF"/>
    <w:p w14:paraId="6FC18DE7" w14:textId="23C69198" w:rsidR="005A6479" w:rsidRPr="00BD4AEF" w:rsidRDefault="00E102DF" w:rsidP="00BD4AEF">
      <w:pPr>
        <w:pStyle w:val="Heading1"/>
        <w:rPr>
          <w:rFonts w:ascii="Arial" w:eastAsia="Arial" w:hAnsi="Arial" w:cs="Arial"/>
          <w:sz w:val="22"/>
          <w:szCs w:val="22"/>
          <w:lang w:val="es-ES"/>
        </w:rPr>
      </w:pPr>
      <w:r w:rsidRPr="00BD4AEF">
        <w:rPr>
          <w:rFonts w:eastAsia="Cambria"/>
          <w:lang w:val="es-ES"/>
        </w:rPr>
        <w:t>Descripción</w:t>
      </w:r>
    </w:p>
    <w:p w14:paraId="6F6DC283" w14:textId="77777777" w:rsidR="005A6479" w:rsidRPr="00BD4AEF" w:rsidRDefault="00E102DF" w:rsidP="00BD4AEF">
      <w:r w:rsidRPr="00BD4AEF">
        <w:rPr>
          <w:rFonts w:eastAsia="Arial"/>
        </w:rPr>
        <w:t xml:space="preserve">La </w:t>
      </w:r>
      <w:proofErr w:type="spellStart"/>
      <w:r w:rsidRPr="00BD4AEF">
        <w:rPr>
          <w:rFonts w:eastAsia="Arial"/>
        </w:rPr>
        <w:t>programación</w:t>
      </w:r>
      <w:proofErr w:type="spellEnd"/>
      <w:r w:rsidRPr="00BD4AEF">
        <w:rPr>
          <w:rFonts w:eastAsia="Arial"/>
        </w:rPr>
        <w:t xml:space="preserve"> paralela y concurrente es una </w:t>
      </w:r>
      <w:proofErr w:type="spellStart"/>
      <w:r w:rsidRPr="00BD4AEF">
        <w:rPr>
          <w:rFonts w:eastAsia="Arial"/>
        </w:rPr>
        <w:t>ampliación</w:t>
      </w:r>
      <w:proofErr w:type="spellEnd"/>
      <w:r w:rsidRPr="00BD4AEF">
        <w:rPr>
          <w:rFonts w:eastAsia="Arial"/>
        </w:rPr>
        <w:t xml:space="preserve"> de las habilidades de </w:t>
      </w:r>
      <w:proofErr w:type="spellStart"/>
      <w:r w:rsidRPr="00BD4AEF">
        <w:rPr>
          <w:rFonts w:eastAsia="Arial"/>
        </w:rPr>
        <w:t>programación</w:t>
      </w:r>
      <w:proofErr w:type="spellEnd"/>
      <w:r w:rsidRPr="00BD4AEF">
        <w:rPr>
          <w:rFonts w:eastAsia="Arial"/>
        </w:rPr>
        <w:t xml:space="preserve"> serial desarrolladas en cursos previos. Esta </w:t>
      </w:r>
      <w:proofErr w:type="spellStart"/>
      <w:r w:rsidRPr="00BD4AEF">
        <w:rPr>
          <w:rFonts w:eastAsia="Arial"/>
        </w:rPr>
        <w:t>ampliación</w:t>
      </w:r>
      <w:proofErr w:type="spellEnd"/>
      <w:r w:rsidRPr="00BD4AEF">
        <w:rPr>
          <w:rFonts w:eastAsia="Arial"/>
        </w:rPr>
        <w:t xml:space="preserve"> es imprescindible por cuanto las plataformas de hardware actuales y futuras ofrecen </w:t>
      </w:r>
      <w:proofErr w:type="spellStart"/>
      <w:r w:rsidRPr="00BD4AEF">
        <w:rPr>
          <w:rFonts w:eastAsia="Arial"/>
        </w:rPr>
        <w:t>características</w:t>
      </w:r>
      <w:proofErr w:type="spellEnd"/>
      <w:r w:rsidRPr="00BD4AEF">
        <w:rPr>
          <w:rFonts w:eastAsia="Arial"/>
        </w:rPr>
        <w:t xml:space="preserve"> de </w:t>
      </w:r>
      <w:proofErr w:type="spellStart"/>
      <w:r w:rsidRPr="00BD4AEF">
        <w:rPr>
          <w:rFonts w:eastAsia="Arial"/>
        </w:rPr>
        <w:t>computación</w:t>
      </w:r>
      <w:proofErr w:type="spellEnd"/>
      <w:r w:rsidRPr="00BD4AEF">
        <w:rPr>
          <w:rFonts w:eastAsia="Arial"/>
        </w:rPr>
        <w:t xml:space="preserve"> paralela que no </w:t>
      </w:r>
      <w:proofErr w:type="spellStart"/>
      <w:r w:rsidRPr="00BD4AEF">
        <w:rPr>
          <w:rFonts w:eastAsia="Arial"/>
        </w:rPr>
        <w:t>podrían</w:t>
      </w:r>
      <w:proofErr w:type="spellEnd"/>
      <w:r w:rsidRPr="00BD4AEF">
        <w:rPr>
          <w:rFonts w:eastAsia="Arial"/>
        </w:rPr>
        <w:t xml:space="preserve"> ser aprovechadas por un(a) programador(a) que </w:t>
      </w:r>
      <w:proofErr w:type="spellStart"/>
      <w:r w:rsidRPr="00BD4AEF">
        <w:rPr>
          <w:rFonts w:eastAsia="Arial"/>
        </w:rPr>
        <w:t>sólo</w:t>
      </w:r>
      <w:proofErr w:type="spellEnd"/>
      <w:r w:rsidRPr="00BD4AEF">
        <w:rPr>
          <w:rFonts w:eastAsia="Arial"/>
        </w:rPr>
        <w:t xml:space="preserve"> domine la </w:t>
      </w:r>
      <w:proofErr w:type="spellStart"/>
      <w:r w:rsidRPr="00BD4AEF">
        <w:rPr>
          <w:rFonts w:eastAsia="Arial"/>
        </w:rPr>
        <w:t>programación</w:t>
      </w:r>
      <w:proofErr w:type="spellEnd"/>
      <w:r w:rsidRPr="00BD4AEF">
        <w:rPr>
          <w:rFonts w:eastAsia="Arial"/>
        </w:rPr>
        <w:t xml:space="preserve"> serial. Por lo anterior, este es un curso fundamental para los tres </w:t>
      </w:r>
      <w:proofErr w:type="spellStart"/>
      <w:r w:rsidRPr="00BD4AEF">
        <w:rPr>
          <w:rFonts w:eastAsia="Arial"/>
        </w:rPr>
        <w:t>énfasis</w:t>
      </w:r>
      <w:proofErr w:type="spellEnd"/>
      <w:r w:rsidRPr="00BD4AEF">
        <w:rPr>
          <w:rFonts w:eastAsia="Arial"/>
        </w:rPr>
        <w:t xml:space="preserve"> de la carrera.</w:t>
      </w:r>
    </w:p>
    <w:p w14:paraId="60CC157F" w14:textId="3A301F14" w:rsidR="005A6479" w:rsidRPr="00862D1B" w:rsidRDefault="005A6479" w:rsidP="00862D1B"/>
    <w:p w14:paraId="1061975C" w14:textId="2FE6C5AC" w:rsidR="005A6479" w:rsidRPr="00BD4AEF" w:rsidRDefault="00E102DF" w:rsidP="00BD4AEF">
      <w:pPr>
        <w:pStyle w:val="Heading1"/>
        <w:rPr>
          <w:rFonts w:ascii="Arial" w:eastAsia="Arial" w:hAnsi="Arial" w:cs="Arial"/>
          <w:sz w:val="22"/>
          <w:szCs w:val="22"/>
          <w:lang w:val="es-ES"/>
        </w:rPr>
      </w:pPr>
      <w:r w:rsidRPr="00BD4AEF">
        <w:rPr>
          <w:rFonts w:eastAsia="Cambria"/>
          <w:lang w:val="es-ES"/>
        </w:rPr>
        <w:t>Objetivos</w:t>
      </w:r>
    </w:p>
    <w:p w14:paraId="101D5C19" w14:textId="2F32733D" w:rsidR="00BD4AEF" w:rsidRDefault="00E102DF" w:rsidP="00BD4AEF">
      <w:pPr>
        <w:rPr>
          <w:rFonts w:ascii="Verdana" w:eastAsia="Verdana" w:hAnsi="Verdana" w:cs="Verdana"/>
        </w:rPr>
      </w:pPr>
      <w:r w:rsidRPr="00BD4AEF">
        <w:rPr>
          <w:rFonts w:eastAsia="Arial"/>
        </w:rPr>
        <w:t>El objetivo general del curso es</w:t>
      </w:r>
      <w:r w:rsidRPr="00BD4AEF">
        <w:rPr>
          <w:rFonts w:ascii="Verdana" w:eastAsia="Verdana" w:hAnsi="Verdana" w:cs="Verdana"/>
        </w:rPr>
        <w:t xml:space="preserve"> </w:t>
      </w:r>
      <w:r w:rsidRPr="00BD4AEF">
        <w:rPr>
          <w:rFonts w:eastAsia="Arial"/>
        </w:rPr>
        <w:t xml:space="preserve">resolver problemas de </w:t>
      </w:r>
      <w:r w:rsidR="00FF1C8E" w:rsidRPr="00BD4AEF">
        <w:rPr>
          <w:rFonts w:eastAsia="Arial"/>
        </w:rPr>
        <w:t>programación</w:t>
      </w:r>
      <w:r w:rsidRPr="00BD4AEF">
        <w:rPr>
          <w:rFonts w:eastAsia="Arial"/>
        </w:rPr>
        <w:t xml:space="preserve"> estudiando </w:t>
      </w:r>
      <w:proofErr w:type="spellStart"/>
      <w:r w:rsidRPr="00BD4AEF">
        <w:rPr>
          <w:rFonts w:eastAsia="Arial"/>
        </w:rPr>
        <w:t>técnicas</w:t>
      </w:r>
      <w:proofErr w:type="spellEnd"/>
      <w:r w:rsidRPr="00BD4AEF">
        <w:rPr>
          <w:rFonts w:eastAsia="Arial"/>
        </w:rPr>
        <w:t xml:space="preserve"> para la </w:t>
      </w:r>
      <w:r w:rsidR="00FF1C8E" w:rsidRPr="00BD4AEF">
        <w:rPr>
          <w:rFonts w:eastAsia="Arial"/>
        </w:rPr>
        <w:t>creación</w:t>
      </w:r>
      <w:r w:rsidR="00862D1B">
        <w:rPr>
          <w:rFonts w:eastAsia="Arial"/>
        </w:rPr>
        <w:t xml:space="preserve"> de </w:t>
      </w:r>
      <w:r w:rsidRPr="00BD4AEF">
        <w:rPr>
          <w:rFonts w:eastAsia="Arial"/>
        </w:rPr>
        <w:t xml:space="preserve">software paralelo con el fin de sacar provecho a las nuevas arquitecturas de hardware por medio de la </w:t>
      </w:r>
      <w:r w:rsidR="00FF1C8E" w:rsidRPr="00BD4AEF">
        <w:rPr>
          <w:rFonts w:eastAsia="Arial"/>
        </w:rPr>
        <w:t>aplicación</w:t>
      </w:r>
      <w:r w:rsidRPr="00BD4AEF">
        <w:rPr>
          <w:rFonts w:eastAsia="Arial"/>
        </w:rPr>
        <w:t xml:space="preserve"> de principios </w:t>
      </w:r>
      <w:proofErr w:type="spellStart"/>
      <w:r w:rsidRPr="00BD4AEF">
        <w:rPr>
          <w:rFonts w:eastAsia="Arial"/>
        </w:rPr>
        <w:t>básicos</w:t>
      </w:r>
      <w:proofErr w:type="spellEnd"/>
      <w:r w:rsidRPr="00BD4AEF">
        <w:rPr>
          <w:rFonts w:eastAsia="Arial"/>
        </w:rPr>
        <w:t xml:space="preserve"> de </w:t>
      </w:r>
      <w:proofErr w:type="spellStart"/>
      <w:r w:rsidRPr="00BD4AEF">
        <w:rPr>
          <w:rFonts w:eastAsia="Arial"/>
        </w:rPr>
        <w:t>diseño</w:t>
      </w:r>
      <w:proofErr w:type="spellEnd"/>
      <w:r w:rsidRPr="00BD4AEF">
        <w:rPr>
          <w:rFonts w:eastAsia="Arial"/>
        </w:rPr>
        <w:t xml:space="preserve"> y “</w:t>
      </w:r>
      <w:proofErr w:type="spellStart"/>
      <w:r w:rsidRPr="00BD4AEF">
        <w:rPr>
          <w:rFonts w:eastAsia="Arial"/>
        </w:rPr>
        <w:t>APIs</w:t>
      </w:r>
      <w:proofErr w:type="spellEnd"/>
      <w:r w:rsidRPr="00BD4AEF">
        <w:rPr>
          <w:rFonts w:eastAsia="Arial"/>
        </w:rPr>
        <w:t>” (</w:t>
      </w:r>
      <w:proofErr w:type="spellStart"/>
      <w:r w:rsidRPr="00BD4AEF">
        <w:rPr>
          <w:rFonts w:eastAsia="Arial"/>
          <w:i/>
        </w:rPr>
        <w:t>Application</w:t>
      </w:r>
      <w:proofErr w:type="spellEnd"/>
      <w:r w:rsidRPr="00BD4AEF">
        <w:rPr>
          <w:rFonts w:eastAsia="Arial"/>
          <w:i/>
        </w:rPr>
        <w:t>-</w:t>
      </w:r>
      <w:proofErr w:type="spellStart"/>
      <w:r w:rsidRPr="00BD4AEF">
        <w:rPr>
          <w:rFonts w:eastAsia="Arial"/>
          <w:i/>
        </w:rPr>
        <w:t>Programming</w:t>
      </w:r>
      <w:proofErr w:type="spellEnd"/>
      <w:r w:rsidRPr="00BD4AEF">
        <w:rPr>
          <w:rFonts w:eastAsia="Arial"/>
          <w:i/>
        </w:rPr>
        <w:t>-Interfaces</w:t>
      </w:r>
      <w:r w:rsidRPr="00BD4AEF">
        <w:rPr>
          <w:rFonts w:eastAsia="Arial"/>
        </w:rPr>
        <w:t>) de uso extendido en la industria de software</w:t>
      </w:r>
      <w:r w:rsidRPr="00BD4AEF">
        <w:rPr>
          <w:rFonts w:ascii="Verdana" w:eastAsia="Verdana" w:hAnsi="Verdana" w:cs="Verdana"/>
        </w:rPr>
        <w:t>.</w:t>
      </w:r>
    </w:p>
    <w:p w14:paraId="222CC40D" w14:textId="77777777" w:rsidR="00862D1B" w:rsidRPr="00BD4AEF" w:rsidRDefault="00862D1B" w:rsidP="00BD4AEF"/>
    <w:p w14:paraId="12C7A72B" w14:textId="7CF9A434" w:rsidR="005A6479" w:rsidRPr="00BD4AEF" w:rsidRDefault="00E102DF" w:rsidP="00BD4AEF">
      <w:r w:rsidRPr="00BD4AEF">
        <w:rPr>
          <w:rFonts w:eastAsia="Arial"/>
        </w:rPr>
        <w:t>Durante el curso el estudiante desarrollará habilidades para:</w:t>
      </w:r>
    </w:p>
    <w:p w14:paraId="1064E501" w14:textId="090FA745" w:rsidR="005A6479" w:rsidRPr="00BD4AEF" w:rsidRDefault="00E102DF" w:rsidP="00BD4AEF">
      <w:pPr>
        <w:pStyle w:val="ListParagraph"/>
        <w:numPr>
          <w:ilvl w:val="0"/>
          <w:numId w:val="4"/>
        </w:numPr>
      </w:pPr>
      <w:r w:rsidRPr="00BD4AEF">
        <w:rPr>
          <w:rFonts w:eastAsia="Arial"/>
        </w:rPr>
        <w:t xml:space="preserve">Comprender y explicar la motivaciones y tendencias de la </w:t>
      </w:r>
      <w:r w:rsidR="00275CCB" w:rsidRPr="00BD4AEF">
        <w:rPr>
          <w:rFonts w:eastAsia="Arial"/>
        </w:rPr>
        <w:t>computación</w:t>
      </w:r>
      <w:r w:rsidRPr="00BD4AEF">
        <w:rPr>
          <w:rFonts w:eastAsia="Arial"/>
        </w:rPr>
        <w:t xml:space="preserve"> paralela para contextualizar el desarrollo de software paralelo en la actualidad mediante el estudio de las </w:t>
      </w:r>
      <w:r w:rsidR="00275CCB" w:rsidRPr="00BD4AEF">
        <w:rPr>
          <w:rFonts w:eastAsia="Arial"/>
        </w:rPr>
        <w:t>características</w:t>
      </w:r>
      <w:r w:rsidRPr="00BD4AEF">
        <w:rPr>
          <w:rFonts w:eastAsia="Arial"/>
        </w:rPr>
        <w:t xml:space="preserve"> generales de las </w:t>
      </w:r>
      <w:r w:rsidR="00275CCB" w:rsidRPr="00BD4AEF">
        <w:rPr>
          <w:rFonts w:eastAsia="Arial"/>
        </w:rPr>
        <w:t>tecnologías</w:t>
      </w:r>
      <w:r w:rsidRPr="00BD4AEF">
        <w:rPr>
          <w:rFonts w:eastAsia="Arial"/>
        </w:rPr>
        <w:t xml:space="preserve"> </w:t>
      </w:r>
      <w:r w:rsidR="00275CCB" w:rsidRPr="00BD4AEF">
        <w:rPr>
          <w:rFonts w:eastAsia="Arial"/>
        </w:rPr>
        <w:t>más</w:t>
      </w:r>
      <w:r w:rsidRPr="00BD4AEF">
        <w:rPr>
          <w:rFonts w:eastAsia="Arial"/>
        </w:rPr>
        <w:t xml:space="preserve"> relevantes</w:t>
      </w:r>
      <w:r w:rsidRPr="00BD4AEF">
        <w:rPr>
          <w:rFonts w:eastAsia="Verdana"/>
        </w:rPr>
        <w:t>.</w:t>
      </w:r>
    </w:p>
    <w:p w14:paraId="09B21CAD" w14:textId="461610A7" w:rsidR="005A6479" w:rsidRPr="00BD4AEF" w:rsidRDefault="00E102DF" w:rsidP="00BD4AEF">
      <w:pPr>
        <w:pStyle w:val="ListParagraph"/>
        <w:numPr>
          <w:ilvl w:val="0"/>
          <w:numId w:val="4"/>
        </w:numPr>
      </w:pPr>
      <w:r w:rsidRPr="00BD4AEF">
        <w:rPr>
          <w:rFonts w:eastAsia="Arial"/>
        </w:rPr>
        <w:t xml:space="preserve">Elaborar algoritmos paralelos y concurrentes correctos para construir programas paralelos y concurrentes efectivos mediante el uso del modelo de </w:t>
      </w:r>
      <w:r w:rsidR="00275CCB" w:rsidRPr="00BD4AEF">
        <w:rPr>
          <w:rFonts w:eastAsia="Arial"/>
        </w:rPr>
        <w:t>ejecución</w:t>
      </w:r>
      <w:r w:rsidRPr="00BD4AEF">
        <w:rPr>
          <w:rFonts w:eastAsia="Arial"/>
        </w:rPr>
        <w:t xml:space="preserve"> del lenguaje de </w:t>
      </w:r>
      <w:r w:rsidR="00275CCB" w:rsidRPr="00BD4AEF">
        <w:rPr>
          <w:rFonts w:eastAsia="Arial"/>
        </w:rPr>
        <w:t>programación</w:t>
      </w:r>
      <w:r w:rsidRPr="00BD4AEF">
        <w:rPr>
          <w:rFonts w:eastAsia="Arial"/>
        </w:rPr>
        <w:t xml:space="preserve"> (</w:t>
      </w:r>
      <w:r w:rsidR="00275CCB" w:rsidRPr="00BD4AEF">
        <w:rPr>
          <w:rFonts w:eastAsia="Arial"/>
        </w:rPr>
        <w:t>máquina</w:t>
      </w:r>
      <w:r w:rsidRPr="00BD4AEF">
        <w:rPr>
          <w:rFonts w:eastAsia="Arial"/>
        </w:rPr>
        <w:t xml:space="preserve"> nocional)</w:t>
      </w:r>
      <w:r w:rsidRPr="00BD4AEF">
        <w:rPr>
          <w:rFonts w:eastAsia="Verdana"/>
        </w:rPr>
        <w:t>.</w:t>
      </w:r>
    </w:p>
    <w:p w14:paraId="1102CD00" w14:textId="53FE6AA2" w:rsidR="005A6479" w:rsidRPr="00BD4AEF" w:rsidRDefault="00E102DF" w:rsidP="00BD4AEF">
      <w:pPr>
        <w:pStyle w:val="ListParagraph"/>
        <w:numPr>
          <w:ilvl w:val="0"/>
          <w:numId w:val="4"/>
        </w:numPr>
      </w:pPr>
      <w:r w:rsidRPr="00BD4AEF">
        <w:rPr>
          <w:rFonts w:eastAsia="Verdana"/>
        </w:rPr>
        <w:t>C</w:t>
      </w:r>
      <w:r w:rsidRPr="00BD4AEF">
        <w:rPr>
          <w:rFonts w:eastAsia="Arial"/>
        </w:rPr>
        <w:t xml:space="preserve">onstruir programas paralelos y concurrentes eficientes para mejorar el </w:t>
      </w:r>
      <w:r w:rsidR="00275CCB" w:rsidRPr="00BD4AEF">
        <w:rPr>
          <w:rFonts w:eastAsia="Arial"/>
        </w:rPr>
        <w:t>desempeño</w:t>
      </w:r>
      <w:r w:rsidRPr="00BD4AEF">
        <w:rPr>
          <w:rFonts w:eastAsia="Arial"/>
        </w:rPr>
        <w:t xml:space="preserve"> con respecto a opciones seriales funcionalmente equivalentes, mediante la </w:t>
      </w:r>
      <w:proofErr w:type="spellStart"/>
      <w:r w:rsidRPr="00BD4AEF">
        <w:rPr>
          <w:rFonts w:eastAsia="Arial"/>
        </w:rPr>
        <w:t>aplicación</w:t>
      </w:r>
      <w:proofErr w:type="spellEnd"/>
      <w:r w:rsidRPr="00BD4AEF">
        <w:rPr>
          <w:rFonts w:eastAsia="Arial"/>
        </w:rPr>
        <w:t xml:space="preserve"> principios </w:t>
      </w:r>
      <w:proofErr w:type="spellStart"/>
      <w:r w:rsidRPr="00BD4AEF">
        <w:rPr>
          <w:rFonts w:eastAsia="Arial"/>
        </w:rPr>
        <w:t>básicos</w:t>
      </w:r>
      <w:proofErr w:type="spellEnd"/>
      <w:r w:rsidRPr="00BD4AEF">
        <w:rPr>
          <w:rFonts w:eastAsia="Arial"/>
        </w:rPr>
        <w:t xml:space="preserve"> de </w:t>
      </w:r>
      <w:proofErr w:type="spellStart"/>
      <w:r w:rsidRPr="00BD4AEF">
        <w:rPr>
          <w:rFonts w:eastAsia="Arial"/>
        </w:rPr>
        <w:t>diseño</w:t>
      </w:r>
      <w:proofErr w:type="spellEnd"/>
      <w:r w:rsidRPr="00BD4AEF">
        <w:rPr>
          <w:rFonts w:eastAsia="Arial"/>
        </w:rPr>
        <w:t xml:space="preserve"> de algoritmos paralelos</w:t>
      </w:r>
      <w:r w:rsidRPr="00BD4AEF">
        <w:rPr>
          <w:rFonts w:eastAsia="Verdana"/>
        </w:rPr>
        <w:t>.</w:t>
      </w:r>
    </w:p>
    <w:p w14:paraId="337F3CA9" w14:textId="77777777" w:rsidR="005A6479" w:rsidRPr="00BD4AEF" w:rsidRDefault="00E102DF" w:rsidP="00BD4AEF">
      <w:pPr>
        <w:pStyle w:val="ListParagraph"/>
        <w:numPr>
          <w:ilvl w:val="0"/>
          <w:numId w:val="4"/>
        </w:numPr>
      </w:pPr>
      <w:r w:rsidRPr="00BD4AEF">
        <w:rPr>
          <w:rFonts w:eastAsia="Verdana"/>
        </w:rPr>
        <w:t>Construir programas paralelos y concurrentes que aprovechen las arquitecturas paralelas de hardware vigentes mediante el uso de “</w:t>
      </w:r>
      <w:proofErr w:type="spellStart"/>
      <w:r w:rsidRPr="00BD4AEF">
        <w:rPr>
          <w:rFonts w:eastAsia="Verdana"/>
        </w:rPr>
        <w:t>APIs</w:t>
      </w:r>
      <w:proofErr w:type="spellEnd"/>
      <w:r w:rsidRPr="00BD4AEF">
        <w:rPr>
          <w:rFonts w:eastAsia="Verdana"/>
        </w:rPr>
        <w:t>” ampliamente difundidas en la industria de software.</w:t>
      </w:r>
    </w:p>
    <w:p w14:paraId="3346FA0F" w14:textId="77777777" w:rsidR="005A6479" w:rsidRPr="00BD4AEF" w:rsidRDefault="00E102DF" w:rsidP="00BD4AEF">
      <w:pPr>
        <w:pStyle w:val="ListParagraph"/>
        <w:numPr>
          <w:ilvl w:val="0"/>
          <w:numId w:val="4"/>
        </w:numPr>
      </w:pPr>
      <w:r w:rsidRPr="00BD4AEF">
        <w:rPr>
          <w:rFonts w:eastAsia="Verdana"/>
        </w:rPr>
        <w:t>Depurar programas paralelos y concurrentes para asegurar su efectividad y calidad mediante el uso de herramientas adecuadas.</w:t>
      </w:r>
    </w:p>
    <w:p w14:paraId="5B5A15C7" w14:textId="50514FF8" w:rsidR="005A6479" w:rsidRPr="00AB0E92" w:rsidRDefault="00E102DF" w:rsidP="00BD4AEF">
      <w:pPr>
        <w:pStyle w:val="ListParagraph"/>
        <w:numPr>
          <w:ilvl w:val="0"/>
          <w:numId w:val="4"/>
        </w:numPr>
        <w:rPr>
          <w:rFonts w:eastAsia="Verdana"/>
        </w:rPr>
      </w:pPr>
      <w:r w:rsidRPr="00BD4AEF">
        <w:rPr>
          <w:rFonts w:eastAsia="Arial"/>
        </w:rPr>
        <w:t xml:space="preserve">Evaluar el </w:t>
      </w:r>
      <w:proofErr w:type="spellStart"/>
      <w:r w:rsidRPr="00BD4AEF">
        <w:rPr>
          <w:rFonts w:eastAsia="Arial"/>
        </w:rPr>
        <w:t>desempeño</w:t>
      </w:r>
      <w:proofErr w:type="spellEnd"/>
      <w:r w:rsidRPr="00BD4AEF">
        <w:rPr>
          <w:rFonts w:eastAsia="Arial"/>
        </w:rPr>
        <w:t xml:space="preserve"> de programas paralelos y concurrentes para discernir si efectivamente representan una mejor </w:t>
      </w:r>
      <w:proofErr w:type="spellStart"/>
      <w:r w:rsidRPr="00BD4AEF">
        <w:rPr>
          <w:rFonts w:eastAsia="Arial"/>
        </w:rPr>
        <w:t>opción</w:t>
      </w:r>
      <w:proofErr w:type="spellEnd"/>
      <w:r w:rsidRPr="00BD4AEF">
        <w:rPr>
          <w:rFonts w:eastAsia="Arial"/>
        </w:rPr>
        <w:t xml:space="preserve"> con respecto a opciones seriales funcionalmente equivalentes mediante la </w:t>
      </w:r>
      <w:proofErr w:type="spellStart"/>
      <w:r w:rsidRPr="00BD4AEF">
        <w:rPr>
          <w:rFonts w:eastAsia="Arial"/>
        </w:rPr>
        <w:t>aplicación</w:t>
      </w:r>
      <w:proofErr w:type="spellEnd"/>
      <w:r w:rsidRPr="00BD4AEF">
        <w:rPr>
          <w:rFonts w:eastAsia="Arial"/>
        </w:rPr>
        <w:t xml:space="preserve"> de </w:t>
      </w:r>
      <w:proofErr w:type="spellStart"/>
      <w:r w:rsidRPr="00BD4AEF">
        <w:rPr>
          <w:rFonts w:eastAsia="Arial"/>
        </w:rPr>
        <w:t>métricas</w:t>
      </w:r>
      <w:proofErr w:type="spellEnd"/>
      <w:r w:rsidRPr="00BD4AEF">
        <w:rPr>
          <w:rFonts w:eastAsia="Arial"/>
        </w:rPr>
        <w:t xml:space="preserve"> </w:t>
      </w:r>
      <w:proofErr w:type="spellStart"/>
      <w:r w:rsidRPr="00BD4AEF">
        <w:rPr>
          <w:rFonts w:eastAsia="Arial"/>
        </w:rPr>
        <w:t>básicas</w:t>
      </w:r>
      <w:proofErr w:type="spellEnd"/>
      <w:r w:rsidRPr="00BD4AEF">
        <w:rPr>
          <w:rFonts w:eastAsia="Arial"/>
        </w:rPr>
        <w:t xml:space="preserve"> de uso </w:t>
      </w:r>
      <w:proofErr w:type="spellStart"/>
      <w:r w:rsidRPr="00BD4AEF">
        <w:rPr>
          <w:rFonts w:eastAsia="Arial"/>
        </w:rPr>
        <w:t>común</w:t>
      </w:r>
      <w:proofErr w:type="spellEnd"/>
      <w:r w:rsidRPr="00BD4AEF">
        <w:rPr>
          <w:rFonts w:eastAsia="Verdana"/>
        </w:rPr>
        <w:t>.</w:t>
      </w:r>
    </w:p>
    <w:p w14:paraId="2A026C01" w14:textId="77777777" w:rsidR="005A6479" w:rsidRPr="00BD4AEF" w:rsidRDefault="005A6479" w:rsidP="00BD4AEF"/>
    <w:p w14:paraId="39F62DBE" w14:textId="7C3D1DE1" w:rsidR="005A6479" w:rsidRPr="00BD4AEF" w:rsidRDefault="00E102DF" w:rsidP="00AB0E92">
      <w:pPr>
        <w:pStyle w:val="Heading1"/>
        <w:rPr>
          <w:rFonts w:ascii="Arial" w:eastAsia="Arial" w:hAnsi="Arial" w:cs="Arial"/>
          <w:sz w:val="22"/>
          <w:szCs w:val="22"/>
        </w:rPr>
      </w:pPr>
      <w:proofErr w:type="spellStart"/>
      <w:r w:rsidRPr="00BD4AEF">
        <w:rPr>
          <w:rFonts w:eastAsia="Cambria"/>
        </w:rPr>
        <w:t>Contenidos</w:t>
      </w:r>
      <w:proofErr w:type="spellEnd"/>
    </w:p>
    <w:tbl>
      <w:tblPr>
        <w:tblStyle w:val="a"/>
        <w:tblW w:w="560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65"/>
        <w:gridCol w:w="1953"/>
        <w:gridCol w:w="6294"/>
      </w:tblGrid>
      <w:tr w:rsidR="005A6479" w:rsidRPr="00AB0E92" w14:paraId="05D20303" w14:textId="77777777" w:rsidTr="00185A68">
        <w:tc>
          <w:tcPr>
            <w:tcW w:w="840" w:type="pct"/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 w14:paraId="3445A186" w14:textId="77777777" w:rsidR="005A6479" w:rsidRPr="00AB0E92" w:rsidRDefault="00E102DF" w:rsidP="00185A68">
            <w:pPr>
              <w:ind w:right="0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Objetivo</w:t>
            </w:r>
          </w:p>
        </w:tc>
        <w:tc>
          <w:tcPr>
            <w:tcW w:w="985" w:type="pct"/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 w14:paraId="6E5260CD" w14:textId="77777777" w:rsidR="005A6479" w:rsidRPr="00AB0E92" w:rsidRDefault="00E102DF" w:rsidP="00185A68">
            <w:pPr>
              <w:ind w:right="0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Eje temático</w:t>
            </w:r>
          </w:p>
        </w:tc>
        <w:tc>
          <w:tcPr>
            <w:tcW w:w="3175" w:type="pct"/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 w14:paraId="6958917B" w14:textId="77777777" w:rsidR="005A6479" w:rsidRPr="00AB0E92" w:rsidRDefault="00E102DF" w:rsidP="00185A68">
            <w:pPr>
              <w:ind w:right="0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Desglose</w:t>
            </w:r>
          </w:p>
        </w:tc>
      </w:tr>
      <w:tr w:rsidR="005A6479" w:rsidRPr="00AB0E92" w14:paraId="4005B54B" w14:textId="77777777" w:rsidTr="00185A68">
        <w:trPr>
          <w:trHeight w:val="220"/>
        </w:trPr>
        <w:tc>
          <w:tcPr>
            <w:tcW w:w="840" w:type="pct"/>
            <w:vMerge w:val="restart"/>
            <w:tcMar>
              <w:left w:w="108" w:type="dxa"/>
              <w:right w:w="108" w:type="dxa"/>
            </w:tcMar>
            <w:vAlign w:val="center"/>
          </w:tcPr>
          <w:p w14:paraId="64CA5012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1</w:t>
            </w:r>
          </w:p>
          <w:p w14:paraId="406EB568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Comprender motivaciones y tendencias</w:t>
            </w: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72321BB6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1.1 La necesidad de computación paralela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075E1985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Las necesidades de desempeño crecientes que motiva el software paralelo.</w:t>
            </w:r>
          </w:p>
        </w:tc>
      </w:tr>
      <w:tr w:rsidR="005A6479" w:rsidRPr="00AB0E92" w14:paraId="73D9640C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3608DE01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0D39AB73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1.2 Hardware paralelo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78732182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Sinopsis de modelos de hardware paralelo.</w:t>
            </w:r>
          </w:p>
        </w:tc>
      </w:tr>
      <w:tr w:rsidR="005A6479" w:rsidRPr="00AB0E92" w14:paraId="2FC4A81A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75E008E2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2EC1AEED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1.3 Software paralelo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5760986E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Sinopsis de modelos de software paralelo.</w:t>
            </w:r>
          </w:p>
        </w:tc>
      </w:tr>
      <w:tr w:rsidR="005A6479" w:rsidRPr="00AB0E92" w14:paraId="19953906" w14:textId="77777777" w:rsidTr="00185A68">
        <w:trPr>
          <w:trHeight w:val="220"/>
        </w:trPr>
        <w:tc>
          <w:tcPr>
            <w:tcW w:w="840" w:type="pct"/>
            <w:tcMar>
              <w:left w:w="108" w:type="dxa"/>
              <w:right w:w="108" w:type="dxa"/>
            </w:tcMar>
            <w:vAlign w:val="center"/>
          </w:tcPr>
          <w:p w14:paraId="2671B5C1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2</w:t>
            </w:r>
          </w:p>
          <w:p w14:paraId="73566B73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Elaborar algoritmos paralelos y concurrentes</w:t>
            </w:r>
          </w:p>
          <w:p w14:paraId="55651FC6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  <w:p w14:paraId="2380D8A8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210463D3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2.1 Jerarquía de </w:t>
            </w:r>
            <w:proofErr w:type="spellStart"/>
            <w:r w:rsidRPr="00AB0E92">
              <w:rPr>
                <w:rFonts w:eastAsia="Verdana"/>
                <w:sz w:val="18"/>
                <w:szCs w:val="18"/>
              </w:rPr>
              <w:t>Flynn</w:t>
            </w:r>
            <w:proofErr w:type="spellEnd"/>
          </w:p>
          <w:p w14:paraId="4076515F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  <w:p w14:paraId="161C7A70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2.2 Técnicas de descomposición</w:t>
            </w:r>
          </w:p>
          <w:p w14:paraId="5D91D4C1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  <w:p w14:paraId="3E9BE78D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2.3 Métricas de complejidad paralela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7E0ED43A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Descripción de las distintas arquitecturas paralelas.</w:t>
            </w:r>
          </w:p>
          <w:p w14:paraId="19F0A444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  <w:p w14:paraId="3E71A9A8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Descomposición recursiva, de datos, exploratoria, especulativa y otras.</w:t>
            </w:r>
          </w:p>
          <w:p w14:paraId="298657F1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  <w:p w14:paraId="21E87E16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Diferentes métricas de complejidad para algoritmos paralelos.</w:t>
            </w:r>
          </w:p>
          <w:p w14:paraId="6F39DB0B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</w:tr>
      <w:tr w:rsidR="005A6479" w:rsidRPr="00AB0E92" w14:paraId="34DAAC30" w14:textId="77777777" w:rsidTr="00185A68">
        <w:trPr>
          <w:trHeight w:val="220"/>
        </w:trPr>
        <w:tc>
          <w:tcPr>
            <w:tcW w:w="840" w:type="pct"/>
            <w:vMerge w:val="restart"/>
            <w:tcMar>
              <w:left w:w="108" w:type="dxa"/>
              <w:right w:w="108" w:type="dxa"/>
            </w:tcMar>
            <w:vAlign w:val="center"/>
          </w:tcPr>
          <w:p w14:paraId="0CB950C2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lastRenderedPageBreak/>
              <w:t>3</w:t>
            </w:r>
          </w:p>
          <w:p w14:paraId="3C5BD115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Construir programas paralelos y concurrentes</w:t>
            </w: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2970EBB8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3.1 Mapeo de tareas a procesos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6C0FCA8E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Características de tareas e interacciones. Técnicas de mapeo para balanceo de carga. Técnicas para reducir la sobrecarga debida a la interacción de tareas.</w:t>
            </w:r>
          </w:p>
        </w:tc>
      </w:tr>
      <w:tr w:rsidR="005A6479" w:rsidRPr="00AB0E92" w14:paraId="26D06EA0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440C77FE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2D641AD9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3.2 Modelos de programas paralelos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7466CCEC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Paralelismo de datos, grafo de tareas, </w:t>
            </w:r>
            <w:proofErr w:type="spellStart"/>
            <w:r w:rsidRPr="00AB0E92">
              <w:rPr>
                <w:rFonts w:eastAsia="Verdana"/>
                <w:i/>
                <w:sz w:val="18"/>
                <w:szCs w:val="18"/>
              </w:rPr>
              <w:t>work</w:t>
            </w:r>
            <w:proofErr w:type="spellEnd"/>
            <w:r w:rsidRPr="00AB0E92">
              <w:rPr>
                <w:rFonts w:eastAsia="Verdana"/>
                <w:i/>
                <w:sz w:val="18"/>
                <w:szCs w:val="18"/>
              </w:rPr>
              <w:t>-pool</w:t>
            </w:r>
            <w:r w:rsidRPr="00AB0E92">
              <w:rPr>
                <w:rFonts w:eastAsia="Verdana"/>
                <w:sz w:val="18"/>
                <w:szCs w:val="18"/>
              </w:rPr>
              <w:t xml:space="preserve"> y otros.</w:t>
            </w:r>
          </w:p>
        </w:tc>
      </w:tr>
      <w:tr w:rsidR="005A6479" w:rsidRPr="00AB0E92" w14:paraId="02B7A153" w14:textId="77777777" w:rsidTr="00185A68">
        <w:trPr>
          <w:trHeight w:val="220"/>
        </w:trPr>
        <w:tc>
          <w:tcPr>
            <w:tcW w:w="840" w:type="pct"/>
            <w:vMerge w:val="restart"/>
            <w:tcMar>
              <w:left w:w="108" w:type="dxa"/>
              <w:right w:w="108" w:type="dxa"/>
            </w:tcMar>
            <w:vAlign w:val="center"/>
          </w:tcPr>
          <w:p w14:paraId="2530B164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4</w:t>
            </w:r>
          </w:p>
          <w:p w14:paraId="581204D2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Construir programas paralelos y concurrentes usando </w:t>
            </w:r>
            <w:proofErr w:type="spellStart"/>
            <w:r w:rsidRPr="00AB0E92">
              <w:rPr>
                <w:rFonts w:eastAsia="Verdana"/>
                <w:sz w:val="18"/>
                <w:szCs w:val="18"/>
              </w:rPr>
              <w:t>APIs</w:t>
            </w:r>
            <w:proofErr w:type="spellEnd"/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464FCEAB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4.1 Concurrencia por hilos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7EB862EA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Pthreads o primitivas básicas como </w:t>
            </w:r>
            <w:proofErr w:type="spellStart"/>
            <w:r w:rsidRPr="00AB0E92">
              <w:rPr>
                <w:rFonts w:eastAsia="Verdana"/>
                <w:i/>
                <w:sz w:val="18"/>
                <w:szCs w:val="18"/>
              </w:rPr>
              <w:t>fork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 xml:space="preserve"> en C, </w:t>
            </w:r>
            <w:proofErr w:type="spellStart"/>
            <w:r w:rsidRPr="00AB0E92">
              <w:rPr>
                <w:rFonts w:eastAsia="Verdana"/>
                <w:i/>
                <w:sz w:val="18"/>
                <w:szCs w:val="18"/>
              </w:rPr>
              <w:t>mutex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>, sincronización productor-consumidor, semáforos, bloqueos lectura-escritura, seguridad de hilos y otros temas afines.</w:t>
            </w:r>
          </w:p>
        </w:tc>
      </w:tr>
      <w:tr w:rsidR="005A6479" w:rsidRPr="00AB0E92" w14:paraId="6BB98B93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59B4996F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006F1E95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4.2 Programación por procesos 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41F4E9C9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Aspectos básicos de la programación por procesos (como MPI).</w:t>
            </w:r>
          </w:p>
        </w:tc>
      </w:tr>
      <w:tr w:rsidR="005A6479" w:rsidRPr="00AB0E92" w14:paraId="2076C657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482C7D9D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6DDBC992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4.3 Entrada/Salida 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23D0E891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Entrada y salida mediante procesos paralelos.</w:t>
            </w:r>
          </w:p>
        </w:tc>
      </w:tr>
      <w:tr w:rsidR="005A6479" w:rsidRPr="00AB0E92" w14:paraId="7C9E6D3D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07A3ABE9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2D06B4E1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4.4 Comunicación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7555EE28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Comunicación entre procesos paralelos.</w:t>
            </w:r>
          </w:p>
        </w:tc>
      </w:tr>
      <w:tr w:rsidR="005A6479" w:rsidRPr="00AB0E92" w14:paraId="0EE7D961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64D1AEF9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5B32835C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4.5 Tipos de datos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3BE658C2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Tipos de datos específicos para programación por procesos.</w:t>
            </w:r>
          </w:p>
        </w:tc>
      </w:tr>
      <w:tr w:rsidR="005A6479" w:rsidRPr="00AB0E92" w14:paraId="1B6A57D4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6F8B1BFA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46BD396F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4.6 Desempeño 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64513BA7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Evaluación del desempeño de programas basados en procesos paralelos.</w:t>
            </w:r>
          </w:p>
        </w:tc>
      </w:tr>
      <w:tr w:rsidR="005A6479" w:rsidRPr="00AB0E92" w14:paraId="0919E7CB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59B8118B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0585DDD0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4.7 Ejemplos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7B9B1FA5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Ejemplos clásicos de procesos paralelos.</w:t>
            </w:r>
          </w:p>
        </w:tc>
      </w:tr>
      <w:tr w:rsidR="005A6479" w:rsidRPr="00AB0E92" w14:paraId="580EB938" w14:textId="77777777" w:rsidTr="00185A68">
        <w:trPr>
          <w:trHeight w:val="220"/>
        </w:trPr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41DE0B1F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7E5D7CD3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4.8 Programación paralela usando hilos 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638A9F50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Programación paralela usando hilos (tal como </w:t>
            </w:r>
            <w:proofErr w:type="spellStart"/>
            <w:r w:rsidRPr="00AB0E92">
              <w:rPr>
                <w:rFonts w:eastAsia="Verdana"/>
                <w:sz w:val="18"/>
                <w:szCs w:val="18"/>
              </w:rPr>
              <w:t>OpenMP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 xml:space="preserve">), la regla trapezoidal, </w:t>
            </w:r>
            <w:proofErr w:type="spellStart"/>
            <w:r w:rsidRPr="00AB0E92">
              <w:rPr>
                <w:rFonts w:eastAsia="Verdana"/>
                <w:sz w:val="18"/>
                <w:szCs w:val="18"/>
              </w:rPr>
              <w:t>pragmas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 xml:space="preserve"> (</w:t>
            </w:r>
            <w:proofErr w:type="spellStart"/>
            <w:r w:rsidRPr="00AB0E92">
              <w:rPr>
                <w:rFonts w:eastAsia="Verdana"/>
                <w:i/>
                <w:sz w:val="18"/>
                <w:szCs w:val="18"/>
              </w:rPr>
              <w:t>parallel</w:t>
            </w:r>
            <w:proofErr w:type="spellEnd"/>
            <w:r w:rsidRPr="00AB0E92">
              <w:rPr>
                <w:rFonts w:eastAsia="Verdana"/>
                <w:i/>
                <w:sz w:val="18"/>
                <w:szCs w:val="18"/>
              </w:rPr>
              <w:t xml:space="preserve"> </w:t>
            </w:r>
            <w:proofErr w:type="spellStart"/>
            <w:r w:rsidRPr="00AB0E92">
              <w:rPr>
                <w:rFonts w:eastAsia="Verdana"/>
                <w:i/>
                <w:sz w:val="18"/>
                <w:szCs w:val="18"/>
              </w:rPr>
              <w:t>for</w:t>
            </w:r>
            <w:proofErr w:type="spellEnd"/>
            <w:r w:rsidRPr="00AB0E92">
              <w:rPr>
                <w:rFonts w:eastAsia="Verdana"/>
                <w:i/>
                <w:sz w:val="18"/>
                <w:szCs w:val="18"/>
              </w:rPr>
              <w:t xml:space="preserve">, </w:t>
            </w:r>
            <w:proofErr w:type="spellStart"/>
            <w:r w:rsidRPr="00AB0E92">
              <w:rPr>
                <w:rFonts w:eastAsia="Verdana"/>
                <w:i/>
                <w:sz w:val="18"/>
                <w:szCs w:val="18"/>
              </w:rPr>
              <w:t>schedule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 xml:space="preserve"> y otras), productores y consumidores, seguridad de hilos y otros temas.</w:t>
            </w:r>
          </w:p>
        </w:tc>
      </w:tr>
      <w:tr w:rsidR="005A6479" w:rsidRPr="00AB0E92" w14:paraId="14E152C1" w14:textId="77777777" w:rsidTr="00185A68">
        <w:tc>
          <w:tcPr>
            <w:tcW w:w="840" w:type="pct"/>
            <w:vMerge w:val="restart"/>
            <w:tcMar>
              <w:left w:w="108" w:type="dxa"/>
              <w:right w:w="108" w:type="dxa"/>
            </w:tcMar>
            <w:vAlign w:val="center"/>
          </w:tcPr>
          <w:p w14:paraId="47E48E88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5</w:t>
            </w:r>
          </w:p>
          <w:p w14:paraId="263CD48B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Depurar</w:t>
            </w: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06B2A9DF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5.1 Depuración de procesos paralelos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0F2B8D88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Cómo depurar programas basados en procesos paralelos.</w:t>
            </w:r>
          </w:p>
        </w:tc>
      </w:tr>
      <w:tr w:rsidR="005A6479" w:rsidRPr="00AB0E92" w14:paraId="5EB18130" w14:textId="77777777" w:rsidTr="00185A68">
        <w:tc>
          <w:tcPr>
            <w:tcW w:w="840" w:type="pct"/>
            <w:vMerge/>
            <w:tcMar>
              <w:left w:w="108" w:type="dxa"/>
              <w:right w:w="108" w:type="dxa"/>
            </w:tcMar>
            <w:vAlign w:val="center"/>
          </w:tcPr>
          <w:p w14:paraId="2330805F" w14:textId="77777777" w:rsidR="005A6479" w:rsidRPr="00AB0E92" w:rsidRDefault="005A6479" w:rsidP="00185A6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16B97037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5.2 Depuración de hilos paralelos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6312AE31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Cómo depurar programas basados en hilos paralelos.</w:t>
            </w:r>
          </w:p>
        </w:tc>
      </w:tr>
      <w:tr w:rsidR="005A6479" w:rsidRPr="00AB0E92" w14:paraId="556476EE" w14:textId="77777777" w:rsidTr="00185A68">
        <w:tc>
          <w:tcPr>
            <w:tcW w:w="840" w:type="pct"/>
            <w:tcMar>
              <w:left w:w="108" w:type="dxa"/>
              <w:right w:w="108" w:type="dxa"/>
            </w:tcMar>
            <w:vAlign w:val="center"/>
          </w:tcPr>
          <w:p w14:paraId="5AB60426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6</w:t>
            </w:r>
          </w:p>
          <w:p w14:paraId="13CA0D5C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Evaluar</w:t>
            </w:r>
          </w:p>
        </w:tc>
        <w:tc>
          <w:tcPr>
            <w:tcW w:w="985" w:type="pct"/>
            <w:tcMar>
              <w:left w:w="108" w:type="dxa"/>
              <w:right w:w="108" w:type="dxa"/>
            </w:tcMar>
            <w:vAlign w:val="center"/>
          </w:tcPr>
          <w:p w14:paraId="496F36F2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>6.1 Métricas y técnicas</w:t>
            </w:r>
          </w:p>
        </w:tc>
        <w:tc>
          <w:tcPr>
            <w:tcW w:w="3175" w:type="pct"/>
            <w:tcMar>
              <w:left w:w="108" w:type="dxa"/>
              <w:right w:w="108" w:type="dxa"/>
            </w:tcMar>
            <w:vAlign w:val="center"/>
          </w:tcPr>
          <w:p w14:paraId="4A9BC86A" w14:textId="77777777" w:rsidR="005A6479" w:rsidRPr="00AB0E92" w:rsidRDefault="00E102DF" w:rsidP="00185A68">
            <w:pPr>
              <w:ind w:right="0"/>
              <w:jc w:val="left"/>
              <w:rPr>
                <w:sz w:val="18"/>
                <w:szCs w:val="18"/>
              </w:rPr>
            </w:pPr>
            <w:r w:rsidRPr="00AB0E92">
              <w:rPr>
                <w:rFonts w:eastAsia="Verdana"/>
                <w:sz w:val="18"/>
                <w:szCs w:val="18"/>
              </w:rPr>
              <w:t xml:space="preserve">Ley de </w:t>
            </w:r>
            <w:proofErr w:type="spellStart"/>
            <w:r w:rsidRPr="00AB0E92">
              <w:rPr>
                <w:rFonts w:eastAsia="Verdana"/>
                <w:sz w:val="18"/>
                <w:szCs w:val="18"/>
              </w:rPr>
              <w:t>Amdahl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 xml:space="preserve">, ley de </w:t>
            </w:r>
            <w:proofErr w:type="spellStart"/>
            <w:r w:rsidRPr="00AB0E92">
              <w:rPr>
                <w:rFonts w:eastAsia="Verdana"/>
                <w:sz w:val="18"/>
                <w:szCs w:val="18"/>
              </w:rPr>
              <w:t>Gustafson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 xml:space="preserve"> y </w:t>
            </w:r>
            <w:proofErr w:type="spellStart"/>
            <w:r w:rsidRPr="00AB0E92">
              <w:rPr>
                <w:rFonts w:eastAsia="Verdana"/>
                <w:sz w:val="18"/>
                <w:szCs w:val="18"/>
              </w:rPr>
              <w:t>Barsis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 xml:space="preserve">, métrica de </w:t>
            </w:r>
            <w:proofErr w:type="spellStart"/>
            <w:r w:rsidRPr="00AB0E92">
              <w:rPr>
                <w:rFonts w:eastAsia="Verdana"/>
                <w:sz w:val="18"/>
                <w:szCs w:val="18"/>
              </w:rPr>
              <w:t>Karp-Flatt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 xml:space="preserve">, métrica de </w:t>
            </w:r>
            <w:proofErr w:type="spellStart"/>
            <w:r w:rsidRPr="00AB0E92">
              <w:rPr>
                <w:rFonts w:eastAsia="Verdana"/>
                <w:sz w:val="18"/>
                <w:szCs w:val="18"/>
              </w:rPr>
              <w:t>isoeficiencia</w:t>
            </w:r>
            <w:proofErr w:type="spellEnd"/>
            <w:r w:rsidRPr="00AB0E92">
              <w:rPr>
                <w:rFonts w:eastAsia="Verdana"/>
                <w:sz w:val="18"/>
                <w:szCs w:val="18"/>
              </w:rPr>
              <w:t xml:space="preserve">, métricas de aceleración y eficiencia, métricas de escalabilidad. </w:t>
            </w:r>
          </w:p>
        </w:tc>
      </w:tr>
    </w:tbl>
    <w:p w14:paraId="6F5AA0A2" w14:textId="0FA84DA4" w:rsidR="005A6479" w:rsidRPr="00AB0E92" w:rsidRDefault="005A6479" w:rsidP="00AB0E92"/>
    <w:p w14:paraId="02D16BA1" w14:textId="61BADBF1" w:rsidR="005A6479" w:rsidRDefault="00AB0E92" w:rsidP="00AB0E92">
      <w:pPr>
        <w:pStyle w:val="Heading1"/>
      </w:pPr>
      <w:proofErr w:type="spellStart"/>
      <w:r>
        <w:t>Metodología</w:t>
      </w:r>
      <w:proofErr w:type="spellEnd"/>
      <w:r>
        <w:t xml:space="preserve"> y </w:t>
      </w:r>
      <w:proofErr w:type="spellStart"/>
      <w:r>
        <w:t>evaluación</w:t>
      </w:r>
      <w:proofErr w:type="spellEnd"/>
    </w:p>
    <w:p w14:paraId="0123B39D" w14:textId="41EDC7B0" w:rsidR="00AB0E92" w:rsidRDefault="002602D5" w:rsidP="00AB0E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F46CF" wp14:editId="748966CF">
                <wp:simplePos x="0" y="0"/>
                <wp:positionH relativeFrom="column">
                  <wp:posOffset>4937760</wp:posOffset>
                </wp:positionH>
                <wp:positionV relativeFrom="paragraph">
                  <wp:posOffset>55880</wp:posOffset>
                </wp:positionV>
                <wp:extent cx="1379220" cy="686922"/>
                <wp:effectExtent l="0" t="0" r="17780" b="1206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686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FCB99" w14:textId="6979AE9F" w:rsidR="002602D5" w:rsidRDefault="002602D5">
                            <w:r>
                              <w:t>40% Ejercicios</w:t>
                            </w:r>
                          </w:p>
                          <w:p w14:paraId="7C2CF0EF" w14:textId="2C03D0BA" w:rsidR="002602D5" w:rsidRDefault="002602D5">
                            <w:r>
                              <w:t>20% Proyectos (2)</w:t>
                            </w:r>
                          </w:p>
                          <w:p w14:paraId="296B2884" w14:textId="7F1DAFF8" w:rsidR="002602D5" w:rsidRDefault="002602D5">
                            <w:r>
                              <w:t>40% Exámenes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F46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8.8pt;margin-top:4.4pt;width:108.6pt;height:5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" fillcolor="white [3201]" strokeweight=".5pt">
                <v:textbox>
                  <w:txbxContent>
                    <w:p w14:paraId="296FCB99" w14:textId="6979AE9F" w:rsidR="002602D5" w:rsidRDefault="002602D5">
                      <w:r>
                        <w:t>40% Ejercicios</w:t>
                      </w:r>
                    </w:p>
                    <w:p w14:paraId="7C2CF0EF" w14:textId="2C03D0BA" w:rsidR="002602D5" w:rsidRDefault="002602D5">
                      <w:r>
                        <w:t>20% Proyectos (2)</w:t>
                      </w:r>
                    </w:p>
                    <w:p w14:paraId="296B2884" w14:textId="7F1DAFF8" w:rsidR="002602D5" w:rsidRDefault="002602D5">
                      <w:r>
                        <w:t>40% Exámenes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A68">
        <w:t xml:space="preserve">Se seguirá una metodología híbrida </w:t>
      </w:r>
      <w:r>
        <w:t xml:space="preserve">constructivista y tradicional. Durante las </w:t>
      </w:r>
      <w:r w:rsidR="00BA7B6B">
        <w:t>horas</w:t>
      </w:r>
      <w:r>
        <w:t xml:space="preserve"> </w:t>
      </w:r>
      <w:proofErr w:type="spellStart"/>
      <w:r>
        <w:t>extraclase</w:t>
      </w:r>
      <w:proofErr w:type="spellEnd"/>
      <w:r>
        <w:t xml:space="preserve"> los alumnos estudiarán el material del curso y resolverán los ejercicios planteados</w:t>
      </w:r>
      <w:r w:rsidR="00474CA1">
        <w:t>. Las soluciones serán presentadas por los estudiantes</w:t>
      </w:r>
      <w:r>
        <w:t xml:space="preserve"> en un repositorio de control de versiones. </w:t>
      </w:r>
      <w:r w:rsidR="00555D91">
        <w:t xml:space="preserve">Las lecciones serán presenciales en un laboratorio de computadoras de la Escuela. Durante las lecciones se realizarán </w:t>
      </w:r>
      <w:r w:rsidR="00184BCD">
        <w:t xml:space="preserve">clases magistrales cortas y </w:t>
      </w:r>
      <w:r w:rsidR="00555D91">
        <w:t>actividades</w:t>
      </w:r>
      <w:r w:rsidR="00E16B4F">
        <w:t xml:space="preserve"> de </w:t>
      </w:r>
      <w:r w:rsidR="00555D91">
        <w:t>resolución de problemas</w:t>
      </w:r>
      <w:r w:rsidR="00184BCD">
        <w:t xml:space="preserve"> </w:t>
      </w:r>
      <w:r w:rsidR="00555D91">
        <w:t>con el fi</w:t>
      </w:r>
      <w:r w:rsidR="00184BCD">
        <w:t>n de ayudar a los estudiantes a comprender las nociones y resolver los ejerci</w:t>
      </w:r>
      <w:bookmarkStart w:id="0" w:name="_GoBack"/>
      <w:bookmarkEnd w:id="0"/>
      <w:r w:rsidR="00184BCD">
        <w:t xml:space="preserve">cios planteados y proyectos. Los estudiantes aplicarán </w:t>
      </w:r>
      <w:r w:rsidR="00800869">
        <w:t>las nociones en dos proyectos a desarrollar en parejas</w:t>
      </w:r>
      <w:r w:rsidR="00474CA1">
        <w:t>. Los estudiantes realizarán</w:t>
      </w:r>
      <w:r w:rsidR="00800869">
        <w:t xml:space="preserve"> dos exámenes parciales a responder en papel</w:t>
      </w:r>
      <w:r w:rsidR="00474CA1">
        <w:t>, en los que podrán consultar material estático. El profesor podría proponer actividades opcionales por crédito extra en la nota del curso en cualquiera de las evaluaciones</w:t>
      </w:r>
      <w:r w:rsidR="00185A68">
        <w:t>.</w:t>
      </w:r>
    </w:p>
    <w:p w14:paraId="03A2A48A" w14:textId="77777777" w:rsidR="00AB0E92" w:rsidRPr="00AB0E92" w:rsidRDefault="00AB0E92" w:rsidP="00AB0E92"/>
    <w:p w14:paraId="371AADDF" w14:textId="4537FB16" w:rsidR="005A6479" w:rsidRPr="00BD4AEF" w:rsidRDefault="00E102DF" w:rsidP="00AB0E92">
      <w:pPr>
        <w:pStyle w:val="Heading1"/>
        <w:rPr>
          <w:rFonts w:ascii="Arial" w:eastAsia="Arial" w:hAnsi="Arial" w:cs="Arial"/>
          <w:sz w:val="22"/>
          <w:szCs w:val="22"/>
        </w:rPr>
      </w:pPr>
      <w:proofErr w:type="spellStart"/>
      <w:r w:rsidRPr="00BD4AEF">
        <w:rPr>
          <w:rFonts w:eastAsia="Cambria"/>
        </w:rPr>
        <w:t>Bibliografía</w:t>
      </w:r>
      <w:proofErr w:type="spellEnd"/>
    </w:p>
    <w:p w14:paraId="158D0834" w14:textId="1DF6AB75" w:rsidR="005A6479" w:rsidRPr="00EF114C" w:rsidRDefault="00E102DF" w:rsidP="00AB0E92">
      <w:pPr>
        <w:pStyle w:val="ListParagraph"/>
        <w:numPr>
          <w:ilvl w:val="0"/>
          <w:numId w:val="5"/>
        </w:numPr>
      </w:pPr>
      <w:r w:rsidRPr="00AB0E92">
        <w:rPr>
          <w:rFonts w:eastAsia="Verdana"/>
        </w:rPr>
        <w:t>Pacheco, Peter S. “</w:t>
      </w:r>
      <w:proofErr w:type="spellStart"/>
      <w:r w:rsidRPr="00AB0E92">
        <w:rPr>
          <w:rFonts w:eastAsia="Verdana"/>
        </w:rPr>
        <w:t>An</w:t>
      </w:r>
      <w:proofErr w:type="spellEnd"/>
      <w:r w:rsidRPr="00AB0E92">
        <w:rPr>
          <w:rFonts w:eastAsia="Verdana"/>
        </w:rPr>
        <w:t xml:space="preserve"> </w:t>
      </w:r>
      <w:proofErr w:type="spellStart"/>
      <w:r w:rsidRPr="00AB0E92">
        <w:rPr>
          <w:rFonts w:eastAsia="Verdana"/>
        </w:rPr>
        <w:t>introduction</w:t>
      </w:r>
      <w:proofErr w:type="spellEnd"/>
      <w:r w:rsidRPr="00AB0E92">
        <w:rPr>
          <w:rFonts w:eastAsia="Verdana"/>
        </w:rPr>
        <w:t xml:space="preserve"> to </w:t>
      </w:r>
      <w:proofErr w:type="spellStart"/>
      <w:r w:rsidRPr="00AB0E92">
        <w:rPr>
          <w:rFonts w:eastAsia="Verdana"/>
        </w:rPr>
        <w:t>parallel</w:t>
      </w:r>
      <w:proofErr w:type="spellEnd"/>
      <w:r w:rsidRPr="00AB0E92">
        <w:rPr>
          <w:rFonts w:eastAsia="Verdana"/>
        </w:rPr>
        <w:t xml:space="preserve"> </w:t>
      </w:r>
      <w:proofErr w:type="spellStart"/>
      <w:r w:rsidRPr="00AB0E92">
        <w:rPr>
          <w:rFonts w:eastAsia="Verdana"/>
        </w:rPr>
        <w:t>programming</w:t>
      </w:r>
      <w:proofErr w:type="spellEnd"/>
      <w:r w:rsidRPr="00AB0E92">
        <w:rPr>
          <w:rFonts w:eastAsia="Verdana"/>
        </w:rPr>
        <w:t xml:space="preserve">”. Morgan </w:t>
      </w:r>
      <w:proofErr w:type="spellStart"/>
      <w:r w:rsidRPr="00AB0E92">
        <w:rPr>
          <w:rFonts w:eastAsia="Verdana"/>
        </w:rPr>
        <w:t>Kaufmann</w:t>
      </w:r>
      <w:proofErr w:type="spellEnd"/>
      <w:r w:rsidRPr="00AB0E92">
        <w:rPr>
          <w:rFonts w:eastAsia="Verdana"/>
        </w:rPr>
        <w:t xml:space="preserve"> Pub, 2011.</w:t>
      </w:r>
    </w:p>
    <w:p w14:paraId="1B1C6266" w14:textId="4A785812" w:rsidR="00EF114C" w:rsidRPr="00AB0E92" w:rsidRDefault="00EF114C" w:rsidP="00EF114C">
      <w:pPr>
        <w:pStyle w:val="ListParagraph"/>
        <w:numPr>
          <w:ilvl w:val="0"/>
          <w:numId w:val="5"/>
        </w:numPr>
      </w:pPr>
      <w:proofErr w:type="spellStart"/>
      <w:r>
        <w:t>McCool</w:t>
      </w:r>
      <w:proofErr w:type="spellEnd"/>
      <w:r>
        <w:t xml:space="preserve">, Michael; </w:t>
      </w:r>
      <w:proofErr w:type="spellStart"/>
      <w:r>
        <w:t>Robison</w:t>
      </w:r>
      <w:proofErr w:type="spellEnd"/>
      <w:r>
        <w:t xml:space="preserve">, </w:t>
      </w:r>
      <w:proofErr w:type="spellStart"/>
      <w:r>
        <w:t>Arch</w:t>
      </w:r>
      <w:proofErr w:type="spellEnd"/>
      <w:r>
        <w:t xml:space="preserve"> D.; </w:t>
      </w:r>
      <w:proofErr w:type="spellStart"/>
      <w:r>
        <w:t>Reinders</w:t>
      </w:r>
      <w:proofErr w:type="spellEnd"/>
      <w:r>
        <w:t>, James. “</w:t>
      </w:r>
      <w:proofErr w:type="spellStart"/>
      <w:r>
        <w:t>St</w:t>
      </w:r>
      <w:r w:rsidR="00ED190C">
        <w:t>ructured</w:t>
      </w:r>
      <w:proofErr w:type="spellEnd"/>
      <w:r w:rsidR="00ED190C">
        <w:t xml:space="preserve"> </w:t>
      </w:r>
      <w:proofErr w:type="spellStart"/>
      <w:r w:rsidR="00ED190C">
        <w:t>Parallel</w:t>
      </w:r>
      <w:proofErr w:type="spellEnd"/>
      <w:r w:rsidR="00ED190C">
        <w:t xml:space="preserve"> </w:t>
      </w:r>
      <w:proofErr w:type="spellStart"/>
      <w:r w:rsidR="00ED190C">
        <w:t>Programming</w:t>
      </w:r>
      <w:proofErr w:type="spellEnd"/>
      <w:r w:rsidR="00ED190C">
        <w:t xml:space="preserve">: </w:t>
      </w:r>
      <w:proofErr w:type="spellStart"/>
      <w:r>
        <w:t>Pat</w:t>
      </w:r>
      <w:r w:rsidR="00ED190C">
        <w:t>terns</w:t>
      </w:r>
      <w:proofErr w:type="spellEnd"/>
      <w:r w:rsidR="00ED190C">
        <w:t xml:space="preserve"> </w:t>
      </w:r>
      <w:proofErr w:type="spellStart"/>
      <w:r w:rsidR="00ED190C">
        <w:t>for</w:t>
      </w:r>
      <w:proofErr w:type="spellEnd"/>
      <w:r w:rsidR="00ED190C">
        <w:t xml:space="preserve"> </w:t>
      </w:r>
      <w:proofErr w:type="spellStart"/>
      <w:r w:rsidR="00ED190C">
        <w:t>efficient</w:t>
      </w:r>
      <w:proofErr w:type="spellEnd"/>
      <w:r w:rsidR="00ED190C">
        <w:t xml:space="preserve"> </w:t>
      </w:r>
      <w:proofErr w:type="spellStart"/>
      <w:r w:rsidR="00ED190C">
        <w:t>computation</w:t>
      </w:r>
      <w:proofErr w:type="spellEnd"/>
      <w:r w:rsidR="00ED190C">
        <w:t>”</w:t>
      </w:r>
      <w:r>
        <w:t xml:space="preserve">. </w:t>
      </w:r>
      <w:proofErr w:type="spellStart"/>
      <w:r>
        <w:t>Elsevier</w:t>
      </w:r>
      <w:proofErr w:type="spellEnd"/>
      <w:r>
        <w:t>, Inc. 2012.</w:t>
      </w:r>
    </w:p>
    <w:p w14:paraId="5E80623E" w14:textId="22425763" w:rsidR="005A6479" w:rsidRPr="00AB0E92" w:rsidRDefault="00E102DF" w:rsidP="00AB0E92">
      <w:pPr>
        <w:pStyle w:val="ListParagraph"/>
        <w:numPr>
          <w:ilvl w:val="0"/>
          <w:numId w:val="5"/>
        </w:numPr>
      </w:pPr>
      <w:proofErr w:type="spellStart"/>
      <w:r w:rsidRPr="00AB0E92">
        <w:rPr>
          <w:rFonts w:eastAsia="Verdana"/>
        </w:rPr>
        <w:t>Rauber</w:t>
      </w:r>
      <w:proofErr w:type="spellEnd"/>
      <w:r w:rsidRPr="00AB0E92">
        <w:rPr>
          <w:rFonts w:eastAsia="Verdana"/>
        </w:rPr>
        <w:t xml:space="preserve">, Thomas y </w:t>
      </w:r>
      <w:proofErr w:type="spellStart"/>
      <w:r w:rsidRPr="00AB0E92">
        <w:rPr>
          <w:rFonts w:eastAsia="Verdana"/>
        </w:rPr>
        <w:t>Rünger</w:t>
      </w:r>
      <w:proofErr w:type="spellEnd"/>
      <w:r w:rsidRPr="00AB0E92">
        <w:rPr>
          <w:rFonts w:eastAsia="Verdana"/>
        </w:rPr>
        <w:t xml:space="preserve">, </w:t>
      </w:r>
      <w:proofErr w:type="spellStart"/>
      <w:r w:rsidR="00EF114C">
        <w:rPr>
          <w:rFonts w:eastAsia="Verdana"/>
        </w:rPr>
        <w:t>Gudula</w:t>
      </w:r>
      <w:proofErr w:type="spellEnd"/>
      <w:r w:rsidR="00EF114C">
        <w:rPr>
          <w:rFonts w:eastAsia="Verdana"/>
        </w:rPr>
        <w:t>.  “</w:t>
      </w:r>
      <w:proofErr w:type="spellStart"/>
      <w:r w:rsidR="00EF114C">
        <w:rPr>
          <w:rFonts w:eastAsia="Verdana"/>
        </w:rPr>
        <w:t>Parallel</w:t>
      </w:r>
      <w:proofErr w:type="spellEnd"/>
      <w:r w:rsidR="00EF114C">
        <w:rPr>
          <w:rFonts w:eastAsia="Verdana"/>
        </w:rPr>
        <w:t xml:space="preserve"> </w:t>
      </w:r>
      <w:proofErr w:type="spellStart"/>
      <w:r w:rsidR="00EF114C">
        <w:rPr>
          <w:rFonts w:eastAsia="Verdana"/>
        </w:rPr>
        <w:t>Programming</w:t>
      </w:r>
      <w:proofErr w:type="spellEnd"/>
      <w:r w:rsidR="00EF114C">
        <w:rPr>
          <w:rFonts w:eastAsia="Verdana"/>
        </w:rPr>
        <w:t xml:space="preserve">: </w:t>
      </w:r>
      <w:proofErr w:type="spellStart"/>
      <w:r w:rsidRPr="00AB0E92">
        <w:rPr>
          <w:rFonts w:eastAsia="Verdana"/>
        </w:rPr>
        <w:t>fo</w:t>
      </w:r>
      <w:r w:rsidR="00EF114C">
        <w:rPr>
          <w:rFonts w:eastAsia="Verdana"/>
        </w:rPr>
        <w:t>r</w:t>
      </w:r>
      <w:proofErr w:type="spellEnd"/>
      <w:r w:rsidR="00EF114C">
        <w:rPr>
          <w:rFonts w:eastAsia="Verdana"/>
        </w:rPr>
        <w:t xml:space="preserve"> </w:t>
      </w:r>
      <w:proofErr w:type="spellStart"/>
      <w:r w:rsidR="00EF114C">
        <w:rPr>
          <w:rFonts w:eastAsia="Verdana"/>
        </w:rPr>
        <w:t>multicore</w:t>
      </w:r>
      <w:proofErr w:type="spellEnd"/>
      <w:r w:rsidR="00EF114C">
        <w:rPr>
          <w:rFonts w:eastAsia="Verdana"/>
        </w:rPr>
        <w:t xml:space="preserve"> and </w:t>
      </w:r>
      <w:proofErr w:type="spellStart"/>
      <w:r w:rsidR="00EF114C">
        <w:rPr>
          <w:rFonts w:eastAsia="Verdana"/>
        </w:rPr>
        <w:t>cluster</w:t>
      </w:r>
      <w:proofErr w:type="spellEnd"/>
      <w:r w:rsidR="00EF114C">
        <w:rPr>
          <w:rFonts w:eastAsia="Verdana"/>
        </w:rPr>
        <w:t xml:space="preserve"> </w:t>
      </w:r>
      <w:proofErr w:type="spellStart"/>
      <w:r w:rsidR="00EF114C">
        <w:rPr>
          <w:rFonts w:eastAsia="Verdana"/>
        </w:rPr>
        <w:t>systems</w:t>
      </w:r>
      <w:proofErr w:type="spellEnd"/>
      <w:r w:rsidRPr="00AB0E92">
        <w:rPr>
          <w:rFonts w:eastAsia="Verdana"/>
        </w:rPr>
        <w:t xml:space="preserve">”. </w:t>
      </w:r>
      <w:proofErr w:type="spellStart"/>
      <w:r w:rsidRPr="00AB0E92">
        <w:rPr>
          <w:rFonts w:eastAsia="Verdana"/>
        </w:rPr>
        <w:t>Springer-Verlag</w:t>
      </w:r>
      <w:proofErr w:type="spellEnd"/>
      <w:r w:rsidRPr="00AB0E92">
        <w:rPr>
          <w:rFonts w:eastAsia="Verdana"/>
        </w:rPr>
        <w:t xml:space="preserve"> </w:t>
      </w:r>
      <w:proofErr w:type="spellStart"/>
      <w:r w:rsidRPr="00AB0E92">
        <w:rPr>
          <w:rFonts w:eastAsia="Verdana"/>
        </w:rPr>
        <w:t>Berlin</w:t>
      </w:r>
      <w:proofErr w:type="spellEnd"/>
      <w:r w:rsidRPr="00AB0E92">
        <w:rPr>
          <w:rFonts w:eastAsia="Verdana"/>
        </w:rPr>
        <w:t xml:space="preserve"> </w:t>
      </w:r>
      <w:proofErr w:type="spellStart"/>
      <w:r w:rsidRPr="00AB0E92">
        <w:rPr>
          <w:rFonts w:eastAsia="Verdana"/>
        </w:rPr>
        <w:t>Heigelberg</w:t>
      </w:r>
      <w:proofErr w:type="spellEnd"/>
      <w:r w:rsidRPr="00AB0E92">
        <w:rPr>
          <w:rFonts w:eastAsia="Verdana"/>
        </w:rPr>
        <w:t>, 2010.</w:t>
      </w:r>
    </w:p>
    <w:p w14:paraId="7E45DCEE" w14:textId="77777777" w:rsidR="005A6479" w:rsidRPr="00AB0E92" w:rsidRDefault="00E102DF" w:rsidP="00AB0E92">
      <w:pPr>
        <w:pStyle w:val="ListParagraph"/>
        <w:numPr>
          <w:ilvl w:val="0"/>
          <w:numId w:val="5"/>
        </w:numPr>
      </w:pPr>
      <w:r w:rsidRPr="00AB0E92">
        <w:rPr>
          <w:rFonts w:eastAsia="Verdana"/>
        </w:rPr>
        <w:t xml:space="preserve">Grama, </w:t>
      </w:r>
      <w:proofErr w:type="spellStart"/>
      <w:r w:rsidRPr="00AB0E92">
        <w:rPr>
          <w:rFonts w:eastAsia="Verdana"/>
        </w:rPr>
        <w:t>Ananth</w:t>
      </w:r>
      <w:proofErr w:type="spellEnd"/>
      <w:r w:rsidRPr="00AB0E92">
        <w:rPr>
          <w:rFonts w:eastAsia="Verdana"/>
        </w:rPr>
        <w:t xml:space="preserve"> </w:t>
      </w:r>
      <w:proofErr w:type="spellStart"/>
      <w:r w:rsidRPr="00AB0E92">
        <w:rPr>
          <w:rFonts w:eastAsia="Verdana"/>
        </w:rPr>
        <w:t>et.al</w:t>
      </w:r>
      <w:proofErr w:type="spellEnd"/>
      <w:r w:rsidRPr="00AB0E92">
        <w:rPr>
          <w:rFonts w:eastAsia="Verdana"/>
        </w:rPr>
        <w:t>. “</w:t>
      </w:r>
      <w:proofErr w:type="spellStart"/>
      <w:r w:rsidRPr="00AB0E92">
        <w:rPr>
          <w:rFonts w:eastAsia="Verdana"/>
        </w:rPr>
        <w:t>Introduction</w:t>
      </w:r>
      <w:proofErr w:type="spellEnd"/>
      <w:r w:rsidRPr="00AB0E92">
        <w:rPr>
          <w:rFonts w:eastAsia="Verdana"/>
        </w:rPr>
        <w:t xml:space="preserve"> to </w:t>
      </w:r>
      <w:proofErr w:type="spellStart"/>
      <w:r w:rsidRPr="00AB0E92">
        <w:rPr>
          <w:rFonts w:eastAsia="Verdana"/>
        </w:rPr>
        <w:t>Parallel</w:t>
      </w:r>
      <w:proofErr w:type="spellEnd"/>
      <w:r w:rsidRPr="00AB0E92">
        <w:rPr>
          <w:rFonts w:eastAsia="Verdana"/>
        </w:rPr>
        <w:t xml:space="preserve"> Computing”. Addison-Wesley, 2003.</w:t>
      </w:r>
    </w:p>
    <w:p w14:paraId="593992B1" w14:textId="77777777" w:rsidR="005A6479" w:rsidRPr="00AB0E92" w:rsidRDefault="00E102DF" w:rsidP="00AB0E92">
      <w:pPr>
        <w:pStyle w:val="ListParagraph"/>
        <w:numPr>
          <w:ilvl w:val="0"/>
          <w:numId w:val="5"/>
        </w:numPr>
      </w:pPr>
      <w:proofErr w:type="spellStart"/>
      <w:r w:rsidRPr="00AB0E92">
        <w:rPr>
          <w:rFonts w:eastAsia="Verdana"/>
        </w:rPr>
        <w:t>Quinn</w:t>
      </w:r>
      <w:proofErr w:type="spellEnd"/>
      <w:r w:rsidRPr="00AB0E92">
        <w:rPr>
          <w:rFonts w:eastAsia="Verdana"/>
        </w:rPr>
        <w:t>, Michael J. “</w:t>
      </w:r>
      <w:proofErr w:type="spellStart"/>
      <w:r w:rsidRPr="00AB0E92">
        <w:rPr>
          <w:rFonts w:eastAsia="Verdana"/>
        </w:rPr>
        <w:t>Parallel</w:t>
      </w:r>
      <w:proofErr w:type="spellEnd"/>
      <w:r w:rsidRPr="00AB0E92">
        <w:rPr>
          <w:rFonts w:eastAsia="Verdana"/>
        </w:rPr>
        <w:t xml:space="preserve"> </w:t>
      </w:r>
      <w:proofErr w:type="spellStart"/>
      <w:r w:rsidRPr="00AB0E92">
        <w:rPr>
          <w:rFonts w:eastAsia="Verdana"/>
        </w:rPr>
        <w:t>Programming</w:t>
      </w:r>
      <w:proofErr w:type="spellEnd"/>
      <w:r w:rsidRPr="00AB0E92">
        <w:rPr>
          <w:rFonts w:eastAsia="Verdana"/>
        </w:rPr>
        <w:t xml:space="preserve"> in C </w:t>
      </w:r>
      <w:proofErr w:type="spellStart"/>
      <w:r w:rsidRPr="00AB0E92">
        <w:rPr>
          <w:rFonts w:eastAsia="Verdana"/>
        </w:rPr>
        <w:t>with</w:t>
      </w:r>
      <w:proofErr w:type="spellEnd"/>
      <w:r w:rsidRPr="00AB0E92">
        <w:rPr>
          <w:rFonts w:eastAsia="Verdana"/>
        </w:rPr>
        <w:t xml:space="preserve"> MPI and </w:t>
      </w:r>
      <w:proofErr w:type="spellStart"/>
      <w:r w:rsidRPr="00AB0E92">
        <w:rPr>
          <w:rFonts w:eastAsia="Verdana"/>
        </w:rPr>
        <w:t>OpenMP</w:t>
      </w:r>
      <w:proofErr w:type="spellEnd"/>
      <w:r w:rsidRPr="00AB0E92">
        <w:rPr>
          <w:rFonts w:eastAsia="Verdana"/>
        </w:rPr>
        <w:t xml:space="preserve">”. McGraw-Hill </w:t>
      </w:r>
      <w:proofErr w:type="spellStart"/>
      <w:r w:rsidRPr="00AB0E92">
        <w:rPr>
          <w:rFonts w:eastAsia="Verdana"/>
        </w:rPr>
        <w:t>Education</w:t>
      </w:r>
      <w:proofErr w:type="spellEnd"/>
      <w:r w:rsidRPr="00AB0E92">
        <w:rPr>
          <w:rFonts w:eastAsia="Verdana"/>
        </w:rPr>
        <w:t>, 2003.</w:t>
      </w:r>
    </w:p>
    <w:p w14:paraId="10BD7070" w14:textId="3AF6FE8B" w:rsidR="005A6479" w:rsidRPr="00EF114C" w:rsidRDefault="00E102DF" w:rsidP="00AB0E92">
      <w:pPr>
        <w:pStyle w:val="ListParagraph"/>
        <w:numPr>
          <w:ilvl w:val="0"/>
          <w:numId w:val="5"/>
        </w:numPr>
      </w:pPr>
      <w:proofErr w:type="spellStart"/>
      <w:r w:rsidRPr="00AB0E92">
        <w:rPr>
          <w:rFonts w:eastAsia="Verdana"/>
        </w:rPr>
        <w:t>Chandra</w:t>
      </w:r>
      <w:proofErr w:type="spellEnd"/>
      <w:r w:rsidRPr="00AB0E92">
        <w:rPr>
          <w:rFonts w:eastAsia="Verdana"/>
        </w:rPr>
        <w:t xml:space="preserve">, </w:t>
      </w:r>
      <w:proofErr w:type="spellStart"/>
      <w:r w:rsidRPr="00AB0E92">
        <w:rPr>
          <w:rFonts w:eastAsia="Verdana"/>
        </w:rPr>
        <w:t>Rohit</w:t>
      </w:r>
      <w:proofErr w:type="spellEnd"/>
      <w:r w:rsidRPr="00AB0E92">
        <w:rPr>
          <w:rFonts w:eastAsia="Verdana"/>
        </w:rPr>
        <w:t xml:space="preserve"> </w:t>
      </w:r>
      <w:proofErr w:type="spellStart"/>
      <w:r w:rsidRPr="00AB0E92">
        <w:rPr>
          <w:rFonts w:eastAsia="Verdana"/>
        </w:rPr>
        <w:t>et.al</w:t>
      </w:r>
      <w:proofErr w:type="spellEnd"/>
      <w:r w:rsidRPr="00AB0E92">
        <w:rPr>
          <w:rFonts w:eastAsia="Verdana"/>
        </w:rPr>
        <w:t>. “</w:t>
      </w:r>
      <w:proofErr w:type="spellStart"/>
      <w:r w:rsidRPr="00AB0E92">
        <w:rPr>
          <w:rFonts w:eastAsia="Verdana"/>
        </w:rPr>
        <w:t>Parallel</w:t>
      </w:r>
      <w:proofErr w:type="spellEnd"/>
      <w:r w:rsidRPr="00AB0E92">
        <w:rPr>
          <w:rFonts w:eastAsia="Verdana"/>
        </w:rPr>
        <w:t xml:space="preserve"> </w:t>
      </w:r>
      <w:proofErr w:type="spellStart"/>
      <w:r w:rsidRPr="00AB0E92">
        <w:rPr>
          <w:rFonts w:eastAsia="Verdana"/>
        </w:rPr>
        <w:t>Programming</w:t>
      </w:r>
      <w:proofErr w:type="spellEnd"/>
      <w:r w:rsidRPr="00AB0E92">
        <w:rPr>
          <w:rFonts w:eastAsia="Verdana"/>
        </w:rPr>
        <w:t xml:space="preserve"> in </w:t>
      </w:r>
      <w:proofErr w:type="spellStart"/>
      <w:r w:rsidRPr="00AB0E92">
        <w:rPr>
          <w:rFonts w:eastAsia="Verdana"/>
        </w:rPr>
        <w:t>OpenMP</w:t>
      </w:r>
      <w:proofErr w:type="spellEnd"/>
      <w:r w:rsidRPr="00AB0E92">
        <w:rPr>
          <w:rFonts w:eastAsia="Verdana"/>
        </w:rPr>
        <w:t xml:space="preserve">”. Morgan </w:t>
      </w:r>
      <w:proofErr w:type="spellStart"/>
      <w:r w:rsidRPr="00AB0E92">
        <w:rPr>
          <w:rFonts w:eastAsia="Verdana"/>
        </w:rPr>
        <w:t>Kaufmann</w:t>
      </w:r>
      <w:proofErr w:type="spellEnd"/>
      <w:r w:rsidRPr="00AB0E92">
        <w:rPr>
          <w:rFonts w:eastAsia="Verdana"/>
        </w:rPr>
        <w:t xml:space="preserve"> Pub, 2001.</w:t>
      </w:r>
    </w:p>
    <w:p w14:paraId="308FEC52" w14:textId="14802026" w:rsidR="00EF114C" w:rsidRPr="00AB0E92" w:rsidRDefault="00EF114C" w:rsidP="00EF114C">
      <w:pPr>
        <w:pStyle w:val="ListParagraph"/>
        <w:numPr>
          <w:ilvl w:val="0"/>
          <w:numId w:val="5"/>
        </w:numPr>
      </w:pPr>
      <w:r>
        <w:t xml:space="preserve">Williams, Anthony. “C++ </w:t>
      </w:r>
      <w:proofErr w:type="spellStart"/>
      <w:r>
        <w:t>Concurrency</w:t>
      </w:r>
      <w:proofErr w:type="spellEnd"/>
      <w:r>
        <w:t xml:space="preserve"> in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Multithreading</w:t>
      </w:r>
      <w:proofErr w:type="spellEnd"/>
      <w:r>
        <w:t xml:space="preserve">)”, 1/ed. </w:t>
      </w:r>
      <w:proofErr w:type="spellStart"/>
      <w:r>
        <w:t>Manning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Co, 2012.</w:t>
      </w:r>
    </w:p>
    <w:sectPr w:rsidR="00EF114C" w:rsidRPr="00AB0E92" w:rsidSect="00AB0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pgNumType w:start="1"/>
      <w:cols w:space="720" w:equalWidth="0">
        <w:col w:w="8867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14352" w14:textId="77777777" w:rsidR="0086439A" w:rsidRDefault="0086439A">
      <w:r>
        <w:separator/>
      </w:r>
    </w:p>
  </w:endnote>
  <w:endnote w:type="continuationSeparator" w:id="0">
    <w:p w14:paraId="0CF7DFB2" w14:textId="77777777" w:rsidR="0086439A" w:rsidRDefault="0086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FE15" w14:textId="77777777" w:rsidR="005E1149" w:rsidRDefault="005E1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833F" w14:textId="57E30F68" w:rsidR="005A6479" w:rsidRDefault="00E102DF">
    <w:pPr>
      <w:pStyle w:val="Normal1"/>
      <w:contextualSpacing w:val="0"/>
    </w:pPr>
    <w:r>
      <w:rPr>
        <w:rFonts w:ascii="Verdana" w:eastAsia="Verdana" w:hAnsi="Verdana" w:cs="Verdana"/>
        <w:color w:val="626262"/>
        <w:sz w:val="22"/>
        <w:szCs w:val="22"/>
      </w:rPr>
      <w:t>CI-</w:t>
    </w:r>
    <w:r w:rsidR="00BD4AEF">
      <w:rPr>
        <w:rFonts w:ascii="Verdana" w:eastAsia="Verdana" w:hAnsi="Verdana" w:cs="Verdana"/>
        <w:color w:val="626262"/>
        <w:sz w:val="22"/>
        <w:szCs w:val="22"/>
      </w:rPr>
      <w:t>0117</w:t>
    </w:r>
    <w:r>
      <w:rPr>
        <w:rFonts w:ascii="Verdana" w:eastAsia="Verdana" w:hAnsi="Verdana" w:cs="Verdana"/>
        <w:color w:val="626262"/>
        <w:sz w:val="22"/>
        <w:szCs w:val="22"/>
      </w:rPr>
      <w:tab/>
    </w:r>
    <w:r>
      <w:fldChar w:fldCharType="begin"/>
    </w:r>
    <w:r>
      <w:instrText>PAGE</w:instrText>
    </w:r>
    <w:r>
      <w:fldChar w:fldCharType="separate"/>
    </w:r>
    <w:r w:rsidR="00FF7708">
      <w:rPr>
        <w:noProof/>
      </w:rPr>
      <w:t>1</w:t>
    </w:r>
    <w:r>
      <w:fldChar w:fldCharType="end"/>
    </w:r>
    <w:r>
      <w:rPr>
        <w:rFonts w:ascii="Verdana" w:eastAsia="Verdana" w:hAnsi="Verdana" w:cs="Verdana"/>
        <w:color w:val="626262"/>
        <w:sz w:val="22"/>
        <w:szCs w:val="22"/>
      </w:rPr>
      <w:tab/>
      <w:t>ECCI-UCR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28ED" w14:textId="77777777" w:rsidR="005E1149" w:rsidRDefault="005E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A7FD" w14:textId="77777777" w:rsidR="0086439A" w:rsidRDefault="0086439A">
      <w:r>
        <w:separator/>
      </w:r>
    </w:p>
  </w:footnote>
  <w:footnote w:type="continuationSeparator" w:id="0">
    <w:p w14:paraId="07B7CEB8" w14:textId="77777777" w:rsidR="0086439A" w:rsidRDefault="0086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851E" w14:textId="77777777" w:rsidR="008F2ED6" w:rsidRDefault="008F2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E747" w14:textId="77777777" w:rsidR="005A6479" w:rsidRPr="00AB0E92" w:rsidRDefault="005A6479" w:rsidP="00AB0E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554D" w14:textId="77777777" w:rsidR="008F2ED6" w:rsidRDefault="008F2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8A5"/>
    <w:multiLevelType w:val="multilevel"/>
    <w:tmpl w:val="BF7A2E5E"/>
    <w:lvl w:ilvl="0">
      <w:start w:val="1"/>
      <w:numFmt w:val="decimal"/>
      <w:lvlText w:val="%1.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1BA715CA"/>
    <w:multiLevelType w:val="multilevel"/>
    <w:tmpl w:val="39664C5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289B0E1D"/>
    <w:multiLevelType w:val="hybridMultilevel"/>
    <w:tmpl w:val="60D09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41723"/>
    <w:multiLevelType w:val="hybridMultilevel"/>
    <w:tmpl w:val="9DB4A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B032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79"/>
    <w:rsid w:val="000344A7"/>
    <w:rsid w:val="00094F57"/>
    <w:rsid w:val="000C305A"/>
    <w:rsid w:val="00145863"/>
    <w:rsid w:val="00154ACF"/>
    <w:rsid w:val="00174CBB"/>
    <w:rsid w:val="00184BCD"/>
    <w:rsid w:val="00185A68"/>
    <w:rsid w:val="002602D5"/>
    <w:rsid w:val="00275CCB"/>
    <w:rsid w:val="002F2825"/>
    <w:rsid w:val="00331E2C"/>
    <w:rsid w:val="003F7A50"/>
    <w:rsid w:val="004026DE"/>
    <w:rsid w:val="004053A8"/>
    <w:rsid w:val="00474CA1"/>
    <w:rsid w:val="0048706C"/>
    <w:rsid w:val="00555D91"/>
    <w:rsid w:val="00591FC1"/>
    <w:rsid w:val="005A1689"/>
    <w:rsid w:val="005A6479"/>
    <w:rsid w:val="005E1149"/>
    <w:rsid w:val="0067256A"/>
    <w:rsid w:val="007C29FB"/>
    <w:rsid w:val="00800869"/>
    <w:rsid w:val="0081683A"/>
    <w:rsid w:val="00862D1B"/>
    <w:rsid w:val="0086439A"/>
    <w:rsid w:val="008F2ED6"/>
    <w:rsid w:val="0092188F"/>
    <w:rsid w:val="009529D9"/>
    <w:rsid w:val="009C1660"/>
    <w:rsid w:val="009C1ED8"/>
    <w:rsid w:val="009D38EA"/>
    <w:rsid w:val="009D6CB4"/>
    <w:rsid w:val="00AB0E92"/>
    <w:rsid w:val="00AF7C71"/>
    <w:rsid w:val="00B91765"/>
    <w:rsid w:val="00BA7B6B"/>
    <w:rsid w:val="00BD4AEF"/>
    <w:rsid w:val="00C25304"/>
    <w:rsid w:val="00C7009E"/>
    <w:rsid w:val="00CB09F0"/>
    <w:rsid w:val="00E102DF"/>
    <w:rsid w:val="00E16B4F"/>
    <w:rsid w:val="00E5107E"/>
    <w:rsid w:val="00E518E0"/>
    <w:rsid w:val="00ED190C"/>
    <w:rsid w:val="00EF114C"/>
    <w:rsid w:val="00FF1C8E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EDF2E"/>
  <w15:docId w15:val="{859C7626-4C09-FE44-B00D-5838118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A68"/>
    <w:pPr>
      <w:adjustRightInd w:val="0"/>
      <w:spacing w:before="60" w:after="120"/>
      <w:ind w:right="-1134"/>
      <w:jc w:val="both"/>
    </w:pPr>
    <w:rPr>
      <w:rFonts w:asciiTheme="majorHAnsi" w:hAnsiTheme="majorHAnsi"/>
      <w:sz w:val="20"/>
      <w:lang w:val="es-ES"/>
    </w:rPr>
  </w:style>
  <w:style w:type="paragraph" w:styleId="Heading1">
    <w:name w:val="heading 1"/>
    <w:basedOn w:val="Normal1"/>
    <w:next w:val="Normal1"/>
    <w:rsid w:val="00BD4AEF"/>
    <w:pPr>
      <w:keepNext/>
      <w:numPr>
        <w:numId w:val="3"/>
      </w:numPr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1"/>
    <w:next w:val="Normal1"/>
    <w:pPr>
      <w:keepNext/>
      <w:numPr>
        <w:ilvl w:val="1"/>
        <w:numId w:val="3"/>
      </w:numPr>
      <w:jc w:val="center"/>
      <w:outlineLvl w:val="1"/>
    </w:pPr>
    <w:rPr>
      <w:b/>
    </w:rPr>
  </w:style>
  <w:style w:type="paragraph" w:styleId="Heading3">
    <w:name w:val="heading 3"/>
    <w:basedOn w:val="Normal1"/>
    <w:next w:val="Normal1"/>
    <w:pPr>
      <w:keepNext/>
      <w:numPr>
        <w:ilvl w:val="2"/>
        <w:numId w:val="3"/>
      </w:numPr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numPr>
        <w:ilvl w:val="3"/>
        <w:numId w:val="3"/>
      </w:numPr>
      <w:jc w:val="both"/>
      <w:outlineLvl w:val="3"/>
    </w:pPr>
    <w:rPr>
      <w:b/>
    </w:rPr>
  </w:style>
  <w:style w:type="paragraph" w:styleId="Heading5">
    <w:name w:val="heading 5"/>
    <w:basedOn w:val="Normal1"/>
    <w:next w:val="Normal1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pPr>
      <w:numPr>
        <w:ilvl w:val="5"/>
        <w:numId w:val="3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AEF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AEF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AEF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rsid w:val="00AB0E92"/>
    <w:pPr>
      <w:keepNext/>
      <w:spacing w:before="240" w:after="120"/>
      <w:jc w:val="center"/>
    </w:pPr>
    <w:rPr>
      <w:rFonts w:asciiTheme="majorHAnsi" w:eastAsia="Verdana" w:hAnsiTheme="majorHAnsi" w:cs="Verdana"/>
      <w:b/>
      <w:sz w:val="28"/>
      <w:szCs w:val="56"/>
    </w:rPr>
  </w:style>
  <w:style w:type="paragraph" w:styleId="Subtitle">
    <w:name w:val="Subtitle"/>
    <w:basedOn w:val="Normal1"/>
    <w:next w:val="Normal1"/>
    <w:pPr>
      <w:keepNext/>
      <w:spacing w:before="60" w:after="120"/>
      <w:jc w:val="center"/>
    </w:pPr>
    <w:rPr>
      <w:rFonts w:ascii="Verdana" w:eastAsia="Verdana" w:hAnsi="Verdana" w:cs="Verdana"/>
      <w:sz w:val="36"/>
      <w:szCs w:val="3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F2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D6"/>
  </w:style>
  <w:style w:type="paragraph" w:styleId="Footer">
    <w:name w:val="footer"/>
    <w:basedOn w:val="Normal"/>
    <w:link w:val="FooterChar"/>
    <w:uiPriority w:val="99"/>
    <w:unhideWhenUsed/>
    <w:rsid w:val="008F2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D6"/>
  </w:style>
  <w:style w:type="character" w:styleId="Hyperlink">
    <w:name w:val="Hyperlink"/>
    <w:basedOn w:val="DefaultParagraphFont"/>
    <w:uiPriority w:val="99"/>
    <w:unhideWhenUsed/>
    <w:rsid w:val="00154A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A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4A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AE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A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A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D4A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Jeisson Hidalgo-Céspedes</cp:lastModifiedBy>
  <cp:revision>6</cp:revision>
  <dcterms:created xsi:type="dcterms:W3CDTF">2018-08-10T15:55:00Z</dcterms:created>
  <dcterms:modified xsi:type="dcterms:W3CDTF">2018-08-15T23:10:00Z</dcterms:modified>
</cp:coreProperties>
</file>